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D5C" w:rsidRDefault="00517EC1" w:rsidP="005F7576">
      <w:pPr>
        <w:spacing w:line="288" w:lineRule="auto"/>
        <w:jc w:val="center"/>
        <w:rPr>
          <w:b/>
          <w:color w:val="000000"/>
          <w:szCs w:val="28"/>
        </w:rPr>
      </w:pPr>
      <w:r w:rsidRPr="006E7F79">
        <w:rPr>
          <w:b/>
          <w:color w:val="000000"/>
          <w:szCs w:val="28"/>
        </w:rPr>
        <w:t xml:space="preserve">DANH MỤC </w:t>
      </w:r>
    </w:p>
    <w:p w:rsidR="00F54A8A" w:rsidRDefault="00A05D5C" w:rsidP="00A05D5C">
      <w:pPr>
        <w:spacing w:line="288" w:lineRule="auto"/>
        <w:jc w:val="center"/>
        <w:rPr>
          <w:b/>
          <w:color w:val="000000"/>
          <w:szCs w:val="28"/>
        </w:rPr>
      </w:pPr>
      <w:r>
        <w:rPr>
          <w:b/>
          <w:color w:val="000000"/>
          <w:szCs w:val="28"/>
        </w:rPr>
        <w:t xml:space="preserve">21 </w:t>
      </w:r>
      <w:r w:rsidR="00517EC1" w:rsidRPr="006E7F79">
        <w:rPr>
          <w:b/>
          <w:color w:val="000000"/>
          <w:szCs w:val="28"/>
        </w:rPr>
        <w:t xml:space="preserve">BIỂU MẪU </w:t>
      </w:r>
      <w:r>
        <w:rPr>
          <w:b/>
          <w:color w:val="000000"/>
          <w:szCs w:val="28"/>
        </w:rPr>
        <w:t xml:space="preserve">TRONG </w:t>
      </w:r>
      <w:r w:rsidR="005F7576">
        <w:rPr>
          <w:b/>
          <w:color w:val="000000"/>
          <w:szCs w:val="28"/>
        </w:rPr>
        <w:t xml:space="preserve">CÔNG TÁC KIỂM SÁT </w:t>
      </w:r>
    </w:p>
    <w:p w:rsidR="00F54A8A" w:rsidRDefault="005F7576" w:rsidP="00F54A8A">
      <w:pPr>
        <w:spacing w:line="288" w:lineRule="auto"/>
        <w:jc w:val="center"/>
        <w:rPr>
          <w:b/>
          <w:color w:val="000000"/>
          <w:szCs w:val="28"/>
        </w:rPr>
      </w:pPr>
      <w:r>
        <w:rPr>
          <w:b/>
          <w:color w:val="000000"/>
          <w:szCs w:val="28"/>
        </w:rPr>
        <w:t>VIỆC XEM XÉT, QUYẾT ĐỊNH ÁP DỤNG</w:t>
      </w:r>
      <w:r w:rsidR="00A05D5C">
        <w:rPr>
          <w:b/>
          <w:color w:val="000000"/>
          <w:szCs w:val="28"/>
        </w:rPr>
        <w:t xml:space="preserve"> </w:t>
      </w:r>
      <w:r>
        <w:rPr>
          <w:b/>
          <w:color w:val="000000"/>
          <w:szCs w:val="28"/>
        </w:rPr>
        <w:t xml:space="preserve">CÁC BIỆN PHÁP </w:t>
      </w:r>
    </w:p>
    <w:p w:rsidR="005F7576" w:rsidRDefault="005F7576" w:rsidP="00F54A8A">
      <w:pPr>
        <w:spacing w:line="288" w:lineRule="auto"/>
        <w:jc w:val="center"/>
        <w:rPr>
          <w:b/>
          <w:color w:val="000000"/>
          <w:szCs w:val="28"/>
        </w:rPr>
      </w:pPr>
      <w:r>
        <w:rPr>
          <w:b/>
          <w:color w:val="000000"/>
          <w:szCs w:val="28"/>
        </w:rPr>
        <w:t xml:space="preserve">XỬ LÝ </w:t>
      </w:r>
      <w:bookmarkStart w:id="0" w:name="_GoBack"/>
      <w:bookmarkEnd w:id="0"/>
      <w:r>
        <w:rPr>
          <w:b/>
          <w:color w:val="000000"/>
          <w:szCs w:val="28"/>
        </w:rPr>
        <w:t>HÀNH CHÍNH TẠI TÒA ÁN NHÂN DÂN</w:t>
      </w:r>
    </w:p>
    <w:p w:rsidR="00A05D5C" w:rsidRDefault="00A05D5C" w:rsidP="00A05D5C">
      <w:pPr>
        <w:spacing w:line="288" w:lineRule="auto"/>
        <w:jc w:val="center"/>
        <w:rPr>
          <w:i/>
          <w:color w:val="000000" w:themeColor="text1"/>
          <w:szCs w:val="28"/>
        </w:rPr>
      </w:pPr>
      <w:r>
        <w:rPr>
          <w:i/>
          <w:color w:val="000000" w:themeColor="text1"/>
          <w:szCs w:val="28"/>
        </w:rPr>
        <w:t>(Ban hành kèm theo Quyết định số 410/QĐ-VKSTC ngày 25/11/2021</w:t>
      </w:r>
    </w:p>
    <w:p w:rsidR="00A05D5C" w:rsidRDefault="00A05D5C" w:rsidP="00A05D5C">
      <w:pPr>
        <w:spacing w:line="288" w:lineRule="auto"/>
        <w:jc w:val="center"/>
        <w:rPr>
          <w:i/>
          <w:color w:val="000000" w:themeColor="text1"/>
          <w:szCs w:val="28"/>
        </w:rPr>
      </w:pPr>
      <w:r>
        <w:rPr>
          <w:i/>
          <w:color w:val="000000" w:themeColor="text1"/>
          <w:szCs w:val="28"/>
        </w:rPr>
        <w:t>của Viện trưởng Viện kiểm sát nhân dân tối cao)</w:t>
      </w:r>
    </w:p>
    <w:p w:rsidR="00933D9B" w:rsidRPr="006E7F79" w:rsidRDefault="00933D9B" w:rsidP="00933D9B">
      <w:pPr>
        <w:spacing w:line="120" w:lineRule="auto"/>
        <w:jc w:val="center"/>
        <w:rPr>
          <w:b/>
          <w:color w:val="000000"/>
          <w:szCs w:val="28"/>
        </w:rPr>
      </w:pPr>
    </w:p>
    <w:p w:rsidR="00517EC1" w:rsidRPr="006E7F79" w:rsidRDefault="00517EC1" w:rsidP="00517EC1">
      <w:pPr>
        <w:rPr>
          <w:color w:val="000000"/>
          <w:sz w:val="12"/>
        </w:rPr>
      </w:pPr>
    </w:p>
    <w:tbl>
      <w:tblPr>
        <w:tblW w:w="8802"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6818"/>
        <w:gridCol w:w="1276"/>
      </w:tblGrid>
      <w:tr w:rsidR="00517EC1" w:rsidRPr="006E7F79" w:rsidTr="00517EC1">
        <w:tc>
          <w:tcPr>
            <w:tcW w:w="708" w:type="dxa"/>
            <w:vAlign w:val="center"/>
          </w:tcPr>
          <w:p w:rsidR="00517EC1" w:rsidRPr="00F724D2" w:rsidRDefault="00517EC1" w:rsidP="00517EC1">
            <w:pPr>
              <w:spacing w:before="40" w:after="40" w:line="288" w:lineRule="auto"/>
              <w:jc w:val="center"/>
              <w:rPr>
                <w:b/>
                <w:color w:val="000000"/>
                <w:sz w:val="24"/>
                <w:szCs w:val="24"/>
              </w:rPr>
            </w:pPr>
            <w:r w:rsidRPr="00F724D2">
              <w:rPr>
                <w:b/>
                <w:color w:val="000000"/>
                <w:sz w:val="24"/>
                <w:szCs w:val="24"/>
              </w:rPr>
              <w:t>STT</w:t>
            </w:r>
          </w:p>
        </w:tc>
        <w:tc>
          <w:tcPr>
            <w:tcW w:w="6818" w:type="dxa"/>
            <w:vAlign w:val="center"/>
          </w:tcPr>
          <w:p w:rsidR="00517EC1" w:rsidRPr="00F724D2" w:rsidRDefault="00517EC1" w:rsidP="00517EC1">
            <w:pPr>
              <w:spacing w:before="40" w:after="40" w:line="288" w:lineRule="auto"/>
              <w:jc w:val="center"/>
              <w:rPr>
                <w:b/>
                <w:color w:val="000000"/>
                <w:sz w:val="24"/>
                <w:szCs w:val="24"/>
              </w:rPr>
            </w:pPr>
            <w:r w:rsidRPr="00F724D2">
              <w:rPr>
                <w:b/>
                <w:color w:val="000000"/>
                <w:sz w:val="24"/>
                <w:szCs w:val="24"/>
              </w:rPr>
              <w:t>TÊN BIỂU MẪU</w:t>
            </w:r>
          </w:p>
        </w:tc>
        <w:tc>
          <w:tcPr>
            <w:tcW w:w="1276" w:type="dxa"/>
          </w:tcPr>
          <w:p w:rsidR="00517EC1" w:rsidRPr="00F724D2" w:rsidRDefault="00517EC1" w:rsidP="00AD0DBF">
            <w:pPr>
              <w:spacing w:before="40" w:after="40" w:line="288" w:lineRule="auto"/>
              <w:jc w:val="center"/>
              <w:rPr>
                <w:b/>
                <w:color w:val="000000"/>
                <w:sz w:val="24"/>
                <w:szCs w:val="24"/>
              </w:rPr>
            </w:pPr>
            <w:r w:rsidRPr="00F724D2">
              <w:rPr>
                <w:b/>
                <w:color w:val="000000"/>
                <w:sz w:val="24"/>
                <w:szCs w:val="24"/>
              </w:rPr>
              <w:t>KÝ HIỆU</w:t>
            </w:r>
          </w:p>
        </w:tc>
      </w:tr>
      <w:tr w:rsidR="001E62F0" w:rsidRPr="006E7F79" w:rsidTr="009124D2">
        <w:tc>
          <w:tcPr>
            <w:tcW w:w="8802" w:type="dxa"/>
            <w:gridSpan w:val="3"/>
            <w:vAlign w:val="center"/>
          </w:tcPr>
          <w:p w:rsidR="001E62F0" w:rsidRPr="00933D9B" w:rsidRDefault="00933D9B" w:rsidP="00F724D2">
            <w:pPr>
              <w:spacing w:before="40" w:after="40" w:line="276" w:lineRule="auto"/>
              <w:jc w:val="center"/>
              <w:rPr>
                <w:rFonts w:cs="Times New Roman"/>
                <w:b/>
                <w:color w:val="000000"/>
                <w:szCs w:val="28"/>
              </w:rPr>
            </w:pPr>
            <w:r w:rsidRPr="00933D9B">
              <w:rPr>
                <w:rFonts w:cs="Times New Roman"/>
                <w:b/>
                <w:color w:val="000000"/>
                <w:szCs w:val="28"/>
              </w:rPr>
              <w:t>M</w:t>
            </w:r>
            <w:r w:rsidR="001E62F0" w:rsidRPr="00933D9B">
              <w:rPr>
                <w:rFonts w:cs="Times New Roman"/>
                <w:b/>
                <w:color w:val="000000"/>
                <w:szCs w:val="28"/>
              </w:rPr>
              <w:t xml:space="preserve">ẫu áp dụng chung </w:t>
            </w:r>
          </w:p>
          <w:p w:rsidR="001E62F0" w:rsidRPr="00F724D2" w:rsidRDefault="001E62F0" w:rsidP="00F724D2">
            <w:pPr>
              <w:spacing w:before="40" w:after="40" w:line="276" w:lineRule="auto"/>
              <w:jc w:val="center"/>
              <w:rPr>
                <w:rFonts w:cs="Times New Roman"/>
                <w:b/>
                <w:color w:val="000000"/>
                <w:sz w:val="26"/>
                <w:szCs w:val="26"/>
              </w:rPr>
            </w:pPr>
            <w:r w:rsidRPr="00933D9B">
              <w:rPr>
                <w:rFonts w:cs="Times New Roman"/>
                <w:b/>
                <w:color w:val="000000"/>
                <w:szCs w:val="28"/>
              </w:rPr>
              <w:t>cho Viện kiểm sát hai cấp (cấp huyện, cấp tỉnh)</w:t>
            </w:r>
          </w:p>
        </w:tc>
      </w:tr>
      <w:tr w:rsidR="001E62F0" w:rsidRPr="00F724D2" w:rsidTr="00635D8F">
        <w:tc>
          <w:tcPr>
            <w:tcW w:w="708" w:type="dxa"/>
          </w:tcPr>
          <w:p w:rsidR="001E62F0" w:rsidRPr="00F724D2" w:rsidRDefault="001E62F0" w:rsidP="001E62F0">
            <w:pPr>
              <w:spacing w:before="40" w:after="40" w:line="288" w:lineRule="auto"/>
              <w:jc w:val="center"/>
              <w:rPr>
                <w:rFonts w:cs="Times New Roman"/>
                <w:color w:val="000000"/>
                <w:sz w:val="26"/>
                <w:szCs w:val="26"/>
              </w:rPr>
            </w:pPr>
            <w:r w:rsidRPr="00F724D2">
              <w:rPr>
                <w:rFonts w:cs="Times New Roman"/>
                <w:color w:val="000000"/>
                <w:sz w:val="26"/>
                <w:szCs w:val="26"/>
              </w:rPr>
              <w:t>1</w:t>
            </w:r>
          </w:p>
        </w:tc>
        <w:tc>
          <w:tcPr>
            <w:tcW w:w="6818" w:type="dxa"/>
          </w:tcPr>
          <w:p w:rsidR="001E62F0" w:rsidRPr="00F724D2" w:rsidRDefault="001E62F0" w:rsidP="001E62F0">
            <w:pPr>
              <w:spacing w:before="40" w:after="40" w:line="288" w:lineRule="auto"/>
              <w:rPr>
                <w:rFonts w:cs="Times New Roman"/>
                <w:color w:val="000000"/>
                <w:sz w:val="26"/>
                <w:szCs w:val="26"/>
              </w:rPr>
            </w:pPr>
            <w:r w:rsidRPr="00F724D2">
              <w:rPr>
                <w:rFonts w:cs="Times New Roman"/>
                <w:color w:val="000000"/>
                <w:sz w:val="26"/>
                <w:szCs w:val="26"/>
              </w:rPr>
              <w:t xml:space="preserve">Quyết định phân công Kiểm sát viên kiểm sát việc tuân theo pháp luật và tham gia phiên họp </w:t>
            </w:r>
          </w:p>
        </w:tc>
        <w:tc>
          <w:tcPr>
            <w:tcW w:w="1276" w:type="dxa"/>
          </w:tcPr>
          <w:p w:rsidR="001E62F0" w:rsidRPr="00F724D2" w:rsidRDefault="001E62F0" w:rsidP="001E62F0">
            <w:pPr>
              <w:spacing w:before="40" w:after="40" w:line="288" w:lineRule="auto"/>
              <w:jc w:val="center"/>
              <w:rPr>
                <w:rFonts w:cs="Times New Roman"/>
                <w:i/>
                <w:color w:val="000000"/>
                <w:sz w:val="26"/>
                <w:szCs w:val="26"/>
              </w:rPr>
            </w:pPr>
            <w:r w:rsidRPr="00F724D2">
              <w:rPr>
                <w:rFonts w:cs="Times New Roman"/>
                <w:i/>
                <w:color w:val="000000"/>
                <w:sz w:val="26"/>
                <w:szCs w:val="26"/>
              </w:rPr>
              <w:t>Mẫu số 01/PL09</w:t>
            </w:r>
          </w:p>
        </w:tc>
      </w:tr>
      <w:tr w:rsidR="001E62F0" w:rsidRPr="00F724D2" w:rsidTr="00635D8F">
        <w:tc>
          <w:tcPr>
            <w:tcW w:w="708" w:type="dxa"/>
          </w:tcPr>
          <w:p w:rsidR="001E62F0" w:rsidRPr="00F724D2" w:rsidRDefault="001E62F0" w:rsidP="001E62F0">
            <w:pPr>
              <w:spacing w:before="40" w:after="40" w:line="288" w:lineRule="auto"/>
              <w:jc w:val="center"/>
              <w:rPr>
                <w:rFonts w:cs="Times New Roman"/>
                <w:color w:val="000000"/>
                <w:sz w:val="26"/>
                <w:szCs w:val="26"/>
              </w:rPr>
            </w:pPr>
            <w:r w:rsidRPr="00F724D2">
              <w:rPr>
                <w:rFonts w:cs="Times New Roman"/>
                <w:color w:val="000000"/>
                <w:sz w:val="26"/>
                <w:szCs w:val="26"/>
              </w:rPr>
              <w:t>2</w:t>
            </w:r>
          </w:p>
        </w:tc>
        <w:tc>
          <w:tcPr>
            <w:tcW w:w="6818" w:type="dxa"/>
          </w:tcPr>
          <w:p w:rsidR="001E62F0" w:rsidRPr="00F724D2" w:rsidRDefault="001E62F0" w:rsidP="00F724D2">
            <w:pPr>
              <w:spacing w:before="40" w:after="40" w:line="288" w:lineRule="auto"/>
              <w:rPr>
                <w:rFonts w:cs="Times New Roman"/>
                <w:color w:val="000000"/>
                <w:sz w:val="26"/>
                <w:szCs w:val="26"/>
              </w:rPr>
            </w:pPr>
            <w:r w:rsidRPr="00F724D2">
              <w:rPr>
                <w:rFonts w:cs="Times New Roman"/>
                <w:color w:val="000000"/>
                <w:sz w:val="26"/>
                <w:szCs w:val="26"/>
              </w:rPr>
              <w:t xml:space="preserve">Quyết định thay đổi Kiểm sát viên kiểm sát việc tuân theo pháp luật và tham gia phiên họp </w:t>
            </w:r>
          </w:p>
        </w:tc>
        <w:tc>
          <w:tcPr>
            <w:tcW w:w="1276" w:type="dxa"/>
          </w:tcPr>
          <w:p w:rsidR="001E62F0" w:rsidRPr="00F724D2" w:rsidRDefault="001E62F0" w:rsidP="001E62F0">
            <w:pPr>
              <w:spacing w:before="40" w:after="40" w:line="288" w:lineRule="auto"/>
              <w:jc w:val="center"/>
              <w:rPr>
                <w:rFonts w:cs="Times New Roman"/>
                <w:color w:val="000000"/>
                <w:sz w:val="26"/>
                <w:szCs w:val="26"/>
              </w:rPr>
            </w:pPr>
            <w:r w:rsidRPr="00F724D2">
              <w:rPr>
                <w:rFonts w:cs="Times New Roman"/>
                <w:i/>
                <w:color w:val="000000"/>
                <w:sz w:val="26"/>
                <w:szCs w:val="26"/>
              </w:rPr>
              <w:t>Mẫu số 02/PL09</w:t>
            </w:r>
          </w:p>
        </w:tc>
      </w:tr>
      <w:tr w:rsidR="001E62F0" w:rsidRPr="00F724D2" w:rsidTr="00F54156">
        <w:tc>
          <w:tcPr>
            <w:tcW w:w="708" w:type="dxa"/>
          </w:tcPr>
          <w:p w:rsidR="001E62F0" w:rsidRPr="00F724D2" w:rsidRDefault="001E62F0" w:rsidP="001E62F0">
            <w:pPr>
              <w:spacing w:before="40" w:after="40" w:line="288" w:lineRule="auto"/>
              <w:jc w:val="center"/>
              <w:rPr>
                <w:rFonts w:cs="Times New Roman"/>
                <w:color w:val="000000"/>
                <w:sz w:val="26"/>
                <w:szCs w:val="26"/>
              </w:rPr>
            </w:pPr>
            <w:r w:rsidRPr="00F724D2">
              <w:rPr>
                <w:rFonts w:cs="Times New Roman"/>
                <w:color w:val="000000"/>
                <w:sz w:val="26"/>
                <w:szCs w:val="26"/>
              </w:rPr>
              <w:t>3</w:t>
            </w:r>
          </w:p>
        </w:tc>
        <w:tc>
          <w:tcPr>
            <w:tcW w:w="6818" w:type="dxa"/>
          </w:tcPr>
          <w:p w:rsidR="001E62F0" w:rsidRPr="00F724D2" w:rsidRDefault="001E62F0" w:rsidP="00037D42">
            <w:pPr>
              <w:spacing w:before="40" w:after="40" w:line="288" w:lineRule="auto"/>
              <w:rPr>
                <w:rFonts w:cs="Times New Roman"/>
                <w:color w:val="000000"/>
                <w:spacing w:val="-6"/>
                <w:sz w:val="26"/>
                <w:szCs w:val="26"/>
              </w:rPr>
            </w:pPr>
            <w:r w:rsidRPr="00F724D2">
              <w:rPr>
                <w:rFonts w:cs="Times New Roman"/>
                <w:color w:val="000000"/>
                <w:spacing w:val="-6"/>
                <w:sz w:val="26"/>
                <w:szCs w:val="26"/>
              </w:rPr>
              <w:t xml:space="preserve">Quyết định phân công Kiểm tra viên </w:t>
            </w:r>
            <w:r w:rsidR="00037D42">
              <w:rPr>
                <w:rFonts w:cs="Times New Roman"/>
                <w:color w:val="000000"/>
                <w:spacing w:val="-6"/>
                <w:sz w:val="26"/>
                <w:szCs w:val="26"/>
              </w:rPr>
              <w:t>nghiên cứu, lập hồ sơ kiểm sát</w:t>
            </w:r>
            <w:r w:rsidRPr="00F724D2">
              <w:rPr>
                <w:rFonts w:cs="Times New Roman"/>
                <w:color w:val="000000"/>
                <w:spacing w:val="-6"/>
                <w:sz w:val="26"/>
                <w:szCs w:val="26"/>
              </w:rPr>
              <w:t xml:space="preserve">  </w:t>
            </w:r>
          </w:p>
        </w:tc>
        <w:tc>
          <w:tcPr>
            <w:tcW w:w="1276" w:type="dxa"/>
          </w:tcPr>
          <w:p w:rsidR="001E62F0" w:rsidRPr="00F724D2" w:rsidRDefault="001E62F0" w:rsidP="001E62F0">
            <w:pPr>
              <w:spacing w:before="40" w:after="40" w:line="288" w:lineRule="auto"/>
              <w:jc w:val="center"/>
              <w:rPr>
                <w:rFonts w:cs="Times New Roman"/>
                <w:i/>
                <w:color w:val="000000"/>
                <w:sz w:val="26"/>
                <w:szCs w:val="26"/>
              </w:rPr>
            </w:pPr>
            <w:r w:rsidRPr="00F724D2">
              <w:rPr>
                <w:rFonts w:cs="Times New Roman"/>
                <w:i/>
                <w:color w:val="000000"/>
                <w:sz w:val="26"/>
                <w:szCs w:val="26"/>
              </w:rPr>
              <w:t>Mẫu số 03/PL09</w:t>
            </w:r>
          </w:p>
        </w:tc>
      </w:tr>
      <w:tr w:rsidR="001E62F0" w:rsidRPr="00F724D2" w:rsidTr="00F54156">
        <w:tc>
          <w:tcPr>
            <w:tcW w:w="708" w:type="dxa"/>
          </w:tcPr>
          <w:p w:rsidR="001E62F0" w:rsidRPr="00F724D2" w:rsidRDefault="001E62F0" w:rsidP="001E62F0">
            <w:pPr>
              <w:spacing w:before="40" w:after="40" w:line="288" w:lineRule="auto"/>
              <w:jc w:val="center"/>
              <w:rPr>
                <w:rFonts w:cs="Times New Roman"/>
                <w:color w:val="000000"/>
                <w:sz w:val="26"/>
                <w:szCs w:val="26"/>
              </w:rPr>
            </w:pPr>
            <w:r w:rsidRPr="00F724D2">
              <w:rPr>
                <w:rFonts w:cs="Times New Roman"/>
                <w:color w:val="000000"/>
                <w:sz w:val="26"/>
                <w:szCs w:val="26"/>
              </w:rPr>
              <w:t>4</w:t>
            </w:r>
          </w:p>
        </w:tc>
        <w:tc>
          <w:tcPr>
            <w:tcW w:w="6818" w:type="dxa"/>
          </w:tcPr>
          <w:p w:rsidR="001E62F0" w:rsidRPr="00F724D2" w:rsidRDefault="00037D42" w:rsidP="00037D42">
            <w:pPr>
              <w:spacing w:before="40" w:after="40" w:line="288" w:lineRule="auto"/>
              <w:rPr>
                <w:rFonts w:cs="Times New Roman"/>
                <w:color w:val="000000"/>
                <w:spacing w:val="-6"/>
                <w:sz w:val="26"/>
                <w:szCs w:val="26"/>
              </w:rPr>
            </w:pPr>
            <w:r w:rsidRPr="00F724D2">
              <w:rPr>
                <w:rFonts w:cs="Times New Roman"/>
                <w:color w:val="000000"/>
                <w:spacing w:val="-6"/>
                <w:sz w:val="26"/>
                <w:szCs w:val="26"/>
              </w:rPr>
              <w:t xml:space="preserve">Quyết định </w:t>
            </w:r>
            <w:r>
              <w:rPr>
                <w:rFonts w:cs="Times New Roman"/>
                <w:color w:val="000000"/>
                <w:spacing w:val="-6"/>
                <w:sz w:val="26"/>
                <w:szCs w:val="26"/>
              </w:rPr>
              <w:t>thay đổi</w:t>
            </w:r>
            <w:r w:rsidRPr="00F724D2">
              <w:rPr>
                <w:rFonts w:cs="Times New Roman"/>
                <w:color w:val="000000"/>
                <w:spacing w:val="-6"/>
                <w:sz w:val="26"/>
                <w:szCs w:val="26"/>
              </w:rPr>
              <w:t xml:space="preserve"> Kiểm tra viên </w:t>
            </w:r>
            <w:r>
              <w:rPr>
                <w:rFonts w:cs="Times New Roman"/>
                <w:color w:val="000000"/>
                <w:spacing w:val="-6"/>
                <w:sz w:val="26"/>
                <w:szCs w:val="26"/>
              </w:rPr>
              <w:t>nghiên cứu, lập hồ sơ kiểm sát</w:t>
            </w:r>
            <w:r w:rsidRPr="00F724D2">
              <w:rPr>
                <w:rFonts w:cs="Times New Roman"/>
                <w:color w:val="000000"/>
                <w:spacing w:val="-6"/>
                <w:sz w:val="26"/>
                <w:szCs w:val="26"/>
              </w:rPr>
              <w:t xml:space="preserve">  </w:t>
            </w:r>
          </w:p>
        </w:tc>
        <w:tc>
          <w:tcPr>
            <w:tcW w:w="1276" w:type="dxa"/>
          </w:tcPr>
          <w:p w:rsidR="001E62F0" w:rsidRPr="00F724D2" w:rsidRDefault="001E62F0" w:rsidP="001E62F0">
            <w:pPr>
              <w:spacing w:before="40" w:after="40" w:line="288" w:lineRule="auto"/>
              <w:jc w:val="center"/>
              <w:rPr>
                <w:rFonts w:cs="Times New Roman"/>
                <w:i/>
                <w:color w:val="000000"/>
                <w:sz w:val="26"/>
                <w:szCs w:val="26"/>
              </w:rPr>
            </w:pPr>
            <w:r w:rsidRPr="00F724D2">
              <w:rPr>
                <w:rFonts w:cs="Times New Roman"/>
                <w:i/>
                <w:color w:val="000000"/>
                <w:sz w:val="26"/>
                <w:szCs w:val="26"/>
              </w:rPr>
              <w:t>Mẫu số 04/PL09</w:t>
            </w:r>
          </w:p>
        </w:tc>
      </w:tr>
      <w:tr w:rsidR="003C777A" w:rsidRPr="00F724D2" w:rsidTr="00F54156">
        <w:tc>
          <w:tcPr>
            <w:tcW w:w="708" w:type="dxa"/>
          </w:tcPr>
          <w:p w:rsidR="003C777A" w:rsidRPr="00F724D2" w:rsidRDefault="003C777A" w:rsidP="003C777A">
            <w:pPr>
              <w:spacing w:before="40" w:after="40" w:line="288" w:lineRule="auto"/>
              <w:jc w:val="center"/>
              <w:rPr>
                <w:rFonts w:cs="Times New Roman"/>
                <w:color w:val="000000"/>
                <w:sz w:val="26"/>
                <w:szCs w:val="26"/>
              </w:rPr>
            </w:pPr>
            <w:r w:rsidRPr="00F724D2">
              <w:rPr>
                <w:rFonts w:cs="Times New Roman"/>
                <w:color w:val="000000"/>
                <w:sz w:val="26"/>
                <w:szCs w:val="26"/>
              </w:rPr>
              <w:t>5</w:t>
            </w:r>
          </w:p>
        </w:tc>
        <w:tc>
          <w:tcPr>
            <w:tcW w:w="6818" w:type="dxa"/>
          </w:tcPr>
          <w:p w:rsidR="003C777A" w:rsidRPr="00F724D2" w:rsidRDefault="003C777A" w:rsidP="003C777A">
            <w:pPr>
              <w:spacing w:before="40" w:after="40" w:line="288" w:lineRule="auto"/>
              <w:rPr>
                <w:rFonts w:cs="Times New Roman"/>
                <w:color w:val="000000"/>
                <w:sz w:val="26"/>
                <w:szCs w:val="26"/>
              </w:rPr>
            </w:pPr>
            <w:r w:rsidRPr="00F724D2">
              <w:rPr>
                <w:rFonts w:cs="Times New Roman"/>
                <w:color w:val="000000"/>
                <w:sz w:val="26"/>
                <w:szCs w:val="26"/>
              </w:rPr>
              <w:t>Báo cáo thỉnh thị đường lối giải quyết việc xem xét, quyết định áp dụng biện pháp xử lý hành chính</w:t>
            </w:r>
          </w:p>
        </w:tc>
        <w:tc>
          <w:tcPr>
            <w:tcW w:w="1276" w:type="dxa"/>
          </w:tcPr>
          <w:p w:rsidR="003C777A" w:rsidRPr="00F724D2" w:rsidRDefault="003C777A" w:rsidP="003C777A">
            <w:pPr>
              <w:spacing w:before="40" w:after="40" w:line="288" w:lineRule="auto"/>
              <w:jc w:val="center"/>
              <w:rPr>
                <w:rFonts w:cs="Times New Roman"/>
                <w:color w:val="000000"/>
                <w:sz w:val="26"/>
                <w:szCs w:val="26"/>
              </w:rPr>
            </w:pPr>
            <w:r w:rsidRPr="00F724D2">
              <w:rPr>
                <w:rFonts w:cs="Times New Roman"/>
                <w:i/>
                <w:color w:val="000000"/>
                <w:sz w:val="26"/>
                <w:szCs w:val="26"/>
              </w:rPr>
              <w:t>Mẫu số 05/PL09</w:t>
            </w:r>
          </w:p>
        </w:tc>
      </w:tr>
      <w:tr w:rsidR="003C777A" w:rsidRPr="00F724D2" w:rsidTr="00F54156">
        <w:tc>
          <w:tcPr>
            <w:tcW w:w="708" w:type="dxa"/>
          </w:tcPr>
          <w:p w:rsidR="003C777A" w:rsidRPr="00F724D2" w:rsidRDefault="003C777A" w:rsidP="003C777A">
            <w:pPr>
              <w:spacing w:before="40" w:after="40" w:line="288" w:lineRule="auto"/>
              <w:jc w:val="center"/>
              <w:rPr>
                <w:rFonts w:cs="Times New Roman"/>
                <w:color w:val="000000"/>
                <w:sz w:val="26"/>
                <w:szCs w:val="26"/>
              </w:rPr>
            </w:pPr>
            <w:r w:rsidRPr="00F724D2">
              <w:rPr>
                <w:rFonts w:cs="Times New Roman"/>
                <w:color w:val="000000"/>
                <w:sz w:val="26"/>
                <w:szCs w:val="26"/>
              </w:rPr>
              <w:t>6</w:t>
            </w:r>
          </w:p>
        </w:tc>
        <w:tc>
          <w:tcPr>
            <w:tcW w:w="6818" w:type="dxa"/>
          </w:tcPr>
          <w:p w:rsidR="003C777A" w:rsidRPr="00F724D2" w:rsidRDefault="003C777A" w:rsidP="003C777A">
            <w:pPr>
              <w:spacing w:before="40" w:after="40" w:line="288" w:lineRule="auto"/>
              <w:rPr>
                <w:rFonts w:cs="Times New Roman"/>
                <w:color w:val="000000"/>
                <w:sz w:val="26"/>
                <w:szCs w:val="26"/>
              </w:rPr>
            </w:pPr>
            <w:r w:rsidRPr="00F724D2">
              <w:rPr>
                <w:rFonts w:cs="Times New Roman"/>
                <w:color w:val="000000"/>
                <w:sz w:val="26"/>
                <w:szCs w:val="26"/>
              </w:rPr>
              <w:t>Công văn trả lời</w:t>
            </w:r>
            <w:r w:rsidR="002C0033">
              <w:rPr>
                <w:rFonts w:cs="Times New Roman"/>
                <w:color w:val="000000"/>
                <w:sz w:val="26"/>
                <w:szCs w:val="26"/>
              </w:rPr>
              <w:t xml:space="preserve"> báo cáo</w:t>
            </w:r>
            <w:r w:rsidRPr="00F724D2">
              <w:rPr>
                <w:rFonts w:cs="Times New Roman"/>
                <w:color w:val="000000"/>
                <w:sz w:val="26"/>
                <w:szCs w:val="26"/>
              </w:rPr>
              <w:t xml:space="preserve"> thỉnh thị đường lối giải quyết việc xem xét, quyết định áp dụng biện pháp xử lý hành chính</w:t>
            </w:r>
          </w:p>
        </w:tc>
        <w:tc>
          <w:tcPr>
            <w:tcW w:w="1276" w:type="dxa"/>
          </w:tcPr>
          <w:p w:rsidR="003C777A" w:rsidRPr="00F724D2" w:rsidRDefault="003C777A" w:rsidP="003C777A">
            <w:pPr>
              <w:spacing w:before="40" w:after="40" w:line="288" w:lineRule="auto"/>
              <w:jc w:val="center"/>
              <w:rPr>
                <w:rFonts w:cs="Times New Roman"/>
                <w:i/>
                <w:color w:val="000000"/>
                <w:sz w:val="26"/>
                <w:szCs w:val="26"/>
              </w:rPr>
            </w:pPr>
            <w:r w:rsidRPr="00F724D2">
              <w:rPr>
                <w:rFonts w:cs="Times New Roman"/>
                <w:i/>
                <w:color w:val="000000"/>
                <w:sz w:val="26"/>
                <w:szCs w:val="26"/>
              </w:rPr>
              <w:t>Mẫu số 06/PL09</w:t>
            </w:r>
          </w:p>
        </w:tc>
      </w:tr>
      <w:tr w:rsidR="001E62F0" w:rsidRPr="00F724D2" w:rsidTr="00F54156">
        <w:tc>
          <w:tcPr>
            <w:tcW w:w="708" w:type="dxa"/>
          </w:tcPr>
          <w:p w:rsidR="001E62F0" w:rsidRPr="00F724D2" w:rsidRDefault="003C777A" w:rsidP="001E62F0">
            <w:pPr>
              <w:spacing w:before="40" w:after="40" w:line="288" w:lineRule="auto"/>
              <w:jc w:val="center"/>
              <w:rPr>
                <w:rFonts w:cs="Times New Roman"/>
                <w:color w:val="000000"/>
                <w:sz w:val="26"/>
                <w:szCs w:val="26"/>
              </w:rPr>
            </w:pPr>
            <w:r w:rsidRPr="00F724D2">
              <w:rPr>
                <w:rFonts w:cs="Times New Roman"/>
                <w:color w:val="000000"/>
                <w:sz w:val="26"/>
                <w:szCs w:val="26"/>
              </w:rPr>
              <w:t>7</w:t>
            </w:r>
          </w:p>
        </w:tc>
        <w:tc>
          <w:tcPr>
            <w:tcW w:w="6818" w:type="dxa"/>
          </w:tcPr>
          <w:p w:rsidR="001E62F0" w:rsidRPr="00F724D2" w:rsidRDefault="001E62F0" w:rsidP="001E62F0">
            <w:pPr>
              <w:spacing w:before="40" w:after="40" w:line="288" w:lineRule="auto"/>
              <w:rPr>
                <w:rFonts w:cs="Times New Roman"/>
                <w:color w:val="000000"/>
                <w:sz w:val="26"/>
                <w:szCs w:val="26"/>
              </w:rPr>
            </w:pPr>
            <w:r w:rsidRPr="00F724D2">
              <w:rPr>
                <w:rFonts w:cs="Times New Roman"/>
                <w:color w:val="000000"/>
                <w:sz w:val="26"/>
                <w:szCs w:val="26"/>
              </w:rPr>
              <w:t>Kiến nghị khắc phục vi phạm pháp luật trong việc xem xét, quyết định áp dụng biện pháp xử lý hành chính</w:t>
            </w:r>
            <w:r w:rsidR="00037D42">
              <w:rPr>
                <w:rFonts w:cs="Times New Roman"/>
                <w:color w:val="000000"/>
                <w:sz w:val="26"/>
                <w:szCs w:val="26"/>
              </w:rPr>
              <w:t xml:space="preserve"> tại Tòa án nhân dân</w:t>
            </w:r>
          </w:p>
        </w:tc>
        <w:tc>
          <w:tcPr>
            <w:tcW w:w="1276" w:type="dxa"/>
          </w:tcPr>
          <w:p w:rsidR="001E62F0" w:rsidRPr="00F724D2" w:rsidRDefault="001E62F0" w:rsidP="003C777A">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sidR="003C777A" w:rsidRPr="00F724D2">
              <w:rPr>
                <w:rFonts w:cs="Times New Roman"/>
                <w:i/>
                <w:color w:val="000000"/>
                <w:sz w:val="26"/>
                <w:szCs w:val="26"/>
              </w:rPr>
              <w:t>07</w:t>
            </w:r>
            <w:r w:rsidRPr="00F724D2">
              <w:rPr>
                <w:rFonts w:cs="Times New Roman"/>
                <w:i/>
                <w:color w:val="000000"/>
                <w:sz w:val="26"/>
                <w:szCs w:val="26"/>
              </w:rPr>
              <w:t>/PL09</w:t>
            </w:r>
          </w:p>
        </w:tc>
      </w:tr>
      <w:tr w:rsidR="00037D42" w:rsidRPr="00F724D2" w:rsidTr="00F54156">
        <w:tc>
          <w:tcPr>
            <w:tcW w:w="708" w:type="dxa"/>
          </w:tcPr>
          <w:p w:rsidR="00037D42" w:rsidRPr="00F724D2" w:rsidRDefault="00037D42" w:rsidP="001E62F0">
            <w:pPr>
              <w:spacing w:before="40" w:after="40" w:line="288" w:lineRule="auto"/>
              <w:jc w:val="center"/>
              <w:rPr>
                <w:rFonts w:cs="Times New Roman"/>
                <w:color w:val="000000"/>
                <w:sz w:val="26"/>
                <w:szCs w:val="26"/>
              </w:rPr>
            </w:pPr>
            <w:r>
              <w:rPr>
                <w:rFonts w:cs="Times New Roman"/>
                <w:color w:val="000000"/>
                <w:sz w:val="26"/>
                <w:szCs w:val="26"/>
              </w:rPr>
              <w:t>8</w:t>
            </w:r>
          </w:p>
        </w:tc>
        <w:tc>
          <w:tcPr>
            <w:tcW w:w="6818" w:type="dxa"/>
          </w:tcPr>
          <w:p w:rsidR="00037D42" w:rsidRPr="00F724D2" w:rsidRDefault="00037D42" w:rsidP="001E62F0">
            <w:pPr>
              <w:spacing w:before="40" w:after="40" w:line="288" w:lineRule="auto"/>
              <w:rPr>
                <w:rFonts w:cs="Times New Roman"/>
                <w:color w:val="000000"/>
                <w:sz w:val="26"/>
                <w:szCs w:val="26"/>
              </w:rPr>
            </w:pPr>
            <w:r>
              <w:rPr>
                <w:rFonts w:cs="Times New Roman"/>
                <w:color w:val="000000"/>
                <w:sz w:val="26"/>
                <w:szCs w:val="26"/>
              </w:rPr>
              <w:t>Kiến nghị tổng hợp vi phạm</w:t>
            </w:r>
          </w:p>
        </w:tc>
        <w:tc>
          <w:tcPr>
            <w:tcW w:w="1276" w:type="dxa"/>
          </w:tcPr>
          <w:p w:rsidR="00037D42" w:rsidRPr="00F724D2" w:rsidRDefault="00037D42" w:rsidP="003C777A">
            <w:pPr>
              <w:spacing w:before="40" w:after="40" w:line="288" w:lineRule="auto"/>
              <w:jc w:val="center"/>
              <w:rPr>
                <w:rFonts w:cs="Times New Roman"/>
                <w:i/>
                <w:color w:val="000000"/>
                <w:sz w:val="26"/>
                <w:szCs w:val="26"/>
              </w:rPr>
            </w:pPr>
            <w:r w:rsidRPr="00F724D2">
              <w:rPr>
                <w:rFonts w:cs="Times New Roman"/>
                <w:i/>
                <w:color w:val="000000"/>
                <w:sz w:val="26"/>
                <w:szCs w:val="26"/>
              </w:rPr>
              <w:t>Mẫu số 08/PL09</w:t>
            </w:r>
          </w:p>
        </w:tc>
      </w:tr>
      <w:tr w:rsidR="001E62F0" w:rsidRPr="00F724D2" w:rsidTr="00F54156">
        <w:tc>
          <w:tcPr>
            <w:tcW w:w="708" w:type="dxa"/>
          </w:tcPr>
          <w:p w:rsidR="001E62F0" w:rsidRPr="00F724D2" w:rsidRDefault="00037D42" w:rsidP="001E62F0">
            <w:pPr>
              <w:spacing w:before="40" w:after="40" w:line="288" w:lineRule="auto"/>
              <w:jc w:val="center"/>
              <w:rPr>
                <w:rFonts w:cs="Times New Roman"/>
                <w:color w:val="000000"/>
                <w:sz w:val="26"/>
                <w:szCs w:val="26"/>
              </w:rPr>
            </w:pPr>
            <w:r>
              <w:rPr>
                <w:rFonts w:cs="Times New Roman"/>
                <w:color w:val="000000"/>
                <w:sz w:val="26"/>
                <w:szCs w:val="26"/>
              </w:rPr>
              <w:t>9</w:t>
            </w:r>
          </w:p>
        </w:tc>
        <w:tc>
          <w:tcPr>
            <w:tcW w:w="6818" w:type="dxa"/>
          </w:tcPr>
          <w:p w:rsidR="001E62F0" w:rsidRPr="00F724D2" w:rsidRDefault="001E62F0" w:rsidP="001E62F0">
            <w:pPr>
              <w:spacing w:before="40" w:after="40" w:line="288" w:lineRule="auto"/>
              <w:rPr>
                <w:rFonts w:cs="Times New Roman"/>
                <w:color w:val="000000"/>
                <w:sz w:val="26"/>
                <w:szCs w:val="26"/>
              </w:rPr>
            </w:pPr>
            <w:r w:rsidRPr="00F724D2">
              <w:rPr>
                <w:rFonts w:cs="Times New Roman"/>
                <w:color w:val="000000"/>
                <w:sz w:val="26"/>
                <w:szCs w:val="26"/>
              </w:rPr>
              <w:t xml:space="preserve">Kiến nghị </w:t>
            </w:r>
            <w:r w:rsidR="0005102D">
              <w:rPr>
                <w:rFonts w:cs="Times New Roman"/>
                <w:color w:val="000000"/>
                <w:sz w:val="26"/>
                <w:szCs w:val="26"/>
              </w:rPr>
              <w:t xml:space="preserve">khắc phục, </w:t>
            </w:r>
            <w:r w:rsidRPr="00F724D2">
              <w:rPr>
                <w:rFonts w:cs="Times New Roman"/>
                <w:color w:val="000000"/>
                <w:sz w:val="26"/>
                <w:szCs w:val="26"/>
              </w:rPr>
              <w:t>phòng ngừa vi phạm pháp luật</w:t>
            </w:r>
          </w:p>
        </w:tc>
        <w:tc>
          <w:tcPr>
            <w:tcW w:w="1276" w:type="dxa"/>
          </w:tcPr>
          <w:p w:rsidR="001E62F0" w:rsidRPr="00F724D2" w:rsidRDefault="001E62F0" w:rsidP="00037D42">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sidR="003C777A" w:rsidRPr="00F724D2">
              <w:rPr>
                <w:rFonts w:cs="Times New Roman"/>
                <w:i/>
                <w:color w:val="000000"/>
                <w:sz w:val="26"/>
                <w:szCs w:val="26"/>
              </w:rPr>
              <w:t>0</w:t>
            </w:r>
            <w:r w:rsidR="00037D42">
              <w:rPr>
                <w:rFonts w:cs="Times New Roman"/>
                <w:i/>
                <w:color w:val="000000"/>
                <w:sz w:val="26"/>
                <w:szCs w:val="26"/>
              </w:rPr>
              <w:t>9</w:t>
            </w:r>
            <w:r w:rsidRPr="00F724D2">
              <w:rPr>
                <w:rFonts w:cs="Times New Roman"/>
                <w:i/>
                <w:color w:val="000000"/>
                <w:sz w:val="26"/>
                <w:szCs w:val="26"/>
              </w:rPr>
              <w:t>/PL09</w:t>
            </w:r>
          </w:p>
        </w:tc>
      </w:tr>
      <w:tr w:rsidR="0005102D" w:rsidRPr="00F724D2" w:rsidTr="00F54156">
        <w:tc>
          <w:tcPr>
            <w:tcW w:w="708" w:type="dxa"/>
          </w:tcPr>
          <w:p w:rsidR="0005102D" w:rsidRDefault="0005102D" w:rsidP="001E62F0">
            <w:pPr>
              <w:spacing w:before="40" w:after="40" w:line="288" w:lineRule="auto"/>
              <w:jc w:val="center"/>
              <w:rPr>
                <w:rFonts w:cs="Times New Roman"/>
                <w:color w:val="000000"/>
                <w:sz w:val="26"/>
                <w:szCs w:val="26"/>
              </w:rPr>
            </w:pPr>
            <w:r>
              <w:rPr>
                <w:rFonts w:cs="Times New Roman"/>
                <w:color w:val="000000"/>
                <w:sz w:val="26"/>
                <w:szCs w:val="26"/>
              </w:rPr>
              <w:t>10</w:t>
            </w:r>
          </w:p>
        </w:tc>
        <w:tc>
          <w:tcPr>
            <w:tcW w:w="6818" w:type="dxa"/>
          </w:tcPr>
          <w:p w:rsidR="0005102D" w:rsidRPr="00F724D2" w:rsidRDefault="0005102D" w:rsidP="001E62F0">
            <w:pPr>
              <w:spacing w:before="40" w:after="40" w:line="288" w:lineRule="auto"/>
              <w:rPr>
                <w:rFonts w:cs="Times New Roman"/>
                <w:color w:val="000000"/>
                <w:sz w:val="26"/>
                <w:szCs w:val="26"/>
              </w:rPr>
            </w:pPr>
            <w:r>
              <w:rPr>
                <w:rFonts w:cs="Times New Roman"/>
                <w:color w:val="000000"/>
                <w:sz w:val="26"/>
                <w:szCs w:val="26"/>
              </w:rPr>
              <w:t xml:space="preserve">Báo cáo </w:t>
            </w:r>
            <w:r w:rsidR="00260362">
              <w:rPr>
                <w:rFonts w:cs="Times New Roman"/>
                <w:color w:val="000000"/>
                <w:sz w:val="26"/>
                <w:szCs w:val="26"/>
              </w:rPr>
              <w:t xml:space="preserve">(thông báo) </w:t>
            </w:r>
            <w:r>
              <w:rPr>
                <w:rFonts w:cs="Times New Roman"/>
                <w:color w:val="000000"/>
                <w:sz w:val="26"/>
                <w:szCs w:val="26"/>
              </w:rPr>
              <w:t>kết quả phiên họp</w:t>
            </w:r>
          </w:p>
        </w:tc>
        <w:tc>
          <w:tcPr>
            <w:tcW w:w="1276" w:type="dxa"/>
          </w:tcPr>
          <w:p w:rsidR="0005102D" w:rsidRPr="00F724D2" w:rsidRDefault="0005102D" w:rsidP="00037D42">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Pr>
                <w:rFonts w:cs="Times New Roman"/>
                <w:i/>
                <w:color w:val="000000"/>
                <w:sz w:val="26"/>
                <w:szCs w:val="26"/>
              </w:rPr>
              <w:t>10</w:t>
            </w:r>
            <w:r w:rsidRPr="00F724D2">
              <w:rPr>
                <w:rFonts w:cs="Times New Roman"/>
                <w:i/>
                <w:color w:val="000000"/>
                <w:sz w:val="26"/>
                <w:szCs w:val="26"/>
              </w:rPr>
              <w:t>/PL09</w:t>
            </w:r>
          </w:p>
        </w:tc>
      </w:tr>
      <w:tr w:rsidR="001E62F0" w:rsidRPr="00F724D2" w:rsidTr="00B750DD">
        <w:tc>
          <w:tcPr>
            <w:tcW w:w="8802" w:type="dxa"/>
            <w:gridSpan w:val="3"/>
          </w:tcPr>
          <w:p w:rsidR="001E62F0" w:rsidRPr="00933D9B" w:rsidRDefault="00933D9B" w:rsidP="001E62F0">
            <w:pPr>
              <w:spacing w:before="40" w:after="40" w:line="288" w:lineRule="auto"/>
              <w:jc w:val="center"/>
              <w:rPr>
                <w:rFonts w:cs="Times New Roman"/>
                <w:i/>
                <w:color w:val="000000"/>
                <w:szCs w:val="28"/>
              </w:rPr>
            </w:pPr>
            <w:r w:rsidRPr="00933D9B">
              <w:rPr>
                <w:rFonts w:cs="Times New Roman"/>
                <w:b/>
                <w:color w:val="000000"/>
                <w:szCs w:val="28"/>
              </w:rPr>
              <w:t>M</w:t>
            </w:r>
            <w:r w:rsidR="001E62F0" w:rsidRPr="00933D9B">
              <w:rPr>
                <w:rFonts w:cs="Times New Roman"/>
                <w:b/>
                <w:color w:val="000000"/>
                <w:szCs w:val="28"/>
              </w:rPr>
              <w:t>ẫu áp dụng cho Viện kiểm sát cấp huyện</w:t>
            </w:r>
          </w:p>
        </w:tc>
      </w:tr>
      <w:tr w:rsidR="00517EC1" w:rsidRPr="00F724D2" w:rsidTr="00517EC1">
        <w:tc>
          <w:tcPr>
            <w:tcW w:w="708" w:type="dxa"/>
          </w:tcPr>
          <w:p w:rsidR="00517EC1" w:rsidRPr="00F724D2" w:rsidRDefault="00037D42" w:rsidP="0005102D">
            <w:pPr>
              <w:spacing w:before="40" w:after="40" w:line="288" w:lineRule="auto"/>
              <w:jc w:val="center"/>
              <w:rPr>
                <w:rFonts w:cs="Times New Roman"/>
                <w:color w:val="000000"/>
                <w:sz w:val="26"/>
                <w:szCs w:val="26"/>
              </w:rPr>
            </w:pPr>
            <w:r>
              <w:rPr>
                <w:rFonts w:cs="Times New Roman"/>
                <w:color w:val="000000"/>
                <w:sz w:val="26"/>
                <w:szCs w:val="26"/>
              </w:rPr>
              <w:t>1</w:t>
            </w:r>
            <w:r w:rsidR="0005102D">
              <w:rPr>
                <w:rFonts w:cs="Times New Roman"/>
                <w:color w:val="000000"/>
                <w:sz w:val="26"/>
                <w:szCs w:val="26"/>
              </w:rPr>
              <w:t>1</w:t>
            </w:r>
          </w:p>
        </w:tc>
        <w:tc>
          <w:tcPr>
            <w:tcW w:w="6818" w:type="dxa"/>
          </w:tcPr>
          <w:p w:rsidR="00517EC1" w:rsidRPr="00F724D2" w:rsidRDefault="00517EC1" w:rsidP="00AD0DBF">
            <w:pPr>
              <w:spacing w:before="40" w:after="40" w:line="288" w:lineRule="auto"/>
              <w:rPr>
                <w:rFonts w:cs="Times New Roman"/>
                <w:color w:val="000000"/>
                <w:sz w:val="26"/>
                <w:szCs w:val="26"/>
              </w:rPr>
            </w:pPr>
            <w:r w:rsidRPr="00F724D2">
              <w:rPr>
                <w:rFonts w:cs="Times New Roman"/>
                <w:color w:val="000000"/>
                <w:sz w:val="26"/>
                <w:szCs w:val="26"/>
              </w:rPr>
              <w:t>Phiếu kiểm sát Thông báo thụ lý hồ sơ đề nghị xem xét, quyết định áp dụng biện pháp xử lý hành chính</w:t>
            </w:r>
          </w:p>
        </w:tc>
        <w:tc>
          <w:tcPr>
            <w:tcW w:w="1276" w:type="dxa"/>
          </w:tcPr>
          <w:p w:rsidR="00517EC1" w:rsidRPr="00F724D2" w:rsidRDefault="008C12AD" w:rsidP="0005102D">
            <w:pPr>
              <w:spacing w:before="40" w:after="40" w:line="288" w:lineRule="auto"/>
              <w:jc w:val="center"/>
              <w:rPr>
                <w:rFonts w:cs="Times New Roman"/>
                <w:color w:val="000000"/>
                <w:sz w:val="26"/>
                <w:szCs w:val="26"/>
              </w:rPr>
            </w:pPr>
            <w:r w:rsidRPr="00F724D2">
              <w:rPr>
                <w:rFonts w:cs="Times New Roman"/>
                <w:i/>
                <w:color w:val="000000"/>
                <w:sz w:val="26"/>
                <w:szCs w:val="26"/>
              </w:rPr>
              <w:t xml:space="preserve">Mẫu số </w:t>
            </w:r>
            <w:r w:rsidR="00037D42">
              <w:rPr>
                <w:rFonts w:cs="Times New Roman"/>
                <w:i/>
                <w:color w:val="000000"/>
                <w:sz w:val="26"/>
                <w:szCs w:val="26"/>
              </w:rPr>
              <w:t>1</w:t>
            </w:r>
            <w:r w:rsidR="0005102D">
              <w:rPr>
                <w:rFonts w:cs="Times New Roman"/>
                <w:i/>
                <w:color w:val="000000"/>
                <w:sz w:val="26"/>
                <w:szCs w:val="26"/>
              </w:rPr>
              <w:t>1</w:t>
            </w:r>
            <w:r w:rsidRPr="00F724D2">
              <w:rPr>
                <w:rFonts w:cs="Times New Roman"/>
                <w:i/>
                <w:color w:val="000000"/>
                <w:sz w:val="26"/>
                <w:szCs w:val="26"/>
              </w:rPr>
              <w:t>/PL09</w:t>
            </w:r>
          </w:p>
        </w:tc>
      </w:tr>
      <w:tr w:rsidR="00517EC1" w:rsidRPr="00F724D2" w:rsidTr="00517EC1">
        <w:tc>
          <w:tcPr>
            <w:tcW w:w="708" w:type="dxa"/>
          </w:tcPr>
          <w:p w:rsidR="00517EC1" w:rsidRPr="00F724D2" w:rsidRDefault="003C777A" w:rsidP="0005102D">
            <w:pPr>
              <w:spacing w:before="40" w:after="40" w:line="288" w:lineRule="auto"/>
              <w:jc w:val="center"/>
              <w:rPr>
                <w:rFonts w:cs="Times New Roman"/>
                <w:color w:val="000000"/>
                <w:sz w:val="26"/>
                <w:szCs w:val="26"/>
              </w:rPr>
            </w:pPr>
            <w:r w:rsidRPr="00F724D2">
              <w:rPr>
                <w:rFonts w:cs="Times New Roman"/>
                <w:color w:val="000000"/>
                <w:sz w:val="26"/>
                <w:szCs w:val="26"/>
              </w:rPr>
              <w:lastRenderedPageBreak/>
              <w:t>1</w:t>
            </w:r>
            <w:r w:rsidR="0005102D">
              <w:rPr>
                <w:rFonts w:cs="Times New Roman"/>
                <w:color w:val="000000"/>
                <w:sz w:val="26"/>
                <w:szCs w:val="26"/>
              </w:rPr>
              <w:t>2</w:t>
            </w:r>
          </w:p>
        </w:tc>
        <w:tc>
          <w:tcPr>
            <w:tcW w:w="6818" w:type="dxa"/>
          </w:tcPr>
          <w:p w:rsidR="00517EC1" w:rsidRPr="00F724D2" w:rsidRDefault="00517EC1" w:rsidP="00037D42">
            <w:pPr>
              <w:spacing w:before="40" w:after="40" w:line="288" w:lineRule="auto"/>
              <w:rPr>
                <w:rFonts w:cs="Times New Roman"/>
                <w:color w:val="000000"/>
                <w:sz w:val="26"/>
                <w:szCs w:val="26"/>
              </w:rPr>
            </w:pPr>
            <w:r w:rsidRPr="00F724D2">
              <w:rPr>
                <w:rFonts w:cs="Times New Roman"/>
                <w:color w:val="000000"/>
                <w:sz w:val="26"/>
                <w:szCs w:val="26"/>
              </w:rPr>
              <w:t xml:space="preserve">Phiếu kiểm sát Quyết định tạm đình chỉ việc xem xét, quyết định áp dụng biện pháp xử lý hành chính </w:t>
            </w:r>
          </w:p>
        </w:tc>
        <w:tc>
          <w:tcPr>
            <w:tcW w:w="1276" w:type="dxa"/>
          </w:tcPr>
          <w:p w:rsidR="00517EC1" w:rsidRPr="00F724D2" w:rsidRDefault="00517EC1" w:rsidP="0005102D">
            <w:pPr>
              <w:spacing w:before="40" w:after="40" w:line="288" w:lineRule="auto"/>
              <w:jc w:val="center"/>
              <w:rPr>
                <w:rFonts w:cs="Times New Roman"/>
                <w:color w:val="000000"/>
                <w:sz w:val="26"/>
                <w:szCs w:val="26"/>
              </w:rPr>
            </w:pPr>
            <w:r w:rsidRPr="00F724D2">
              <w:rPr>
                <w:rFonts w:cs="Times New Roman"/>
                <w:i/>
                <w:color w:val="000000"/>
                <w:sz w:val="26"/>
                <w:szCs w:val="26"/>
              </w:rPr>
              <w:t xml:space="preserve">Mẫu số </w:t>
            </w:r>
            <w:r w:rsidR="00037D42">
              <w:rPr>
                <w:rFonts w:cs="Times New Roman"/>
                <w:i/>
                <w:color w:val="000000"/>
                <w:sz w:val="26"/>
                <w:szCs w:val="26"/>
              </w:rPr>
              <w:t>1</w:t>
            </w:r>
            <w:r w:rsidR="0005102D">
              <w:rPr>
                <w:rFonts w:cs="Times New Roman"/>
                <w:i/>
                <w:color w:val="000000"/>
                <w:sz w:val="26"/>
                <w:szCs w:val="26"/>
              </w:rPr>
              <w:t>2</w:t>
            </w:r>
            <w:r w:rsidRPr="00F724D2">
              <w:rPr>
                <w:rFonts w:cs="Times New Roman"/>
                <w:i/>
                <w:color w:val="000000"/>
                <w:sz w:val="26"/>
                <w:szCs w:val="26"/>
              </w:rPr>
              <w:t>/PL09</w:t>
            </w:r>
          </w:p>
        </w:tc>
      </w:tr>
      <w:tr w:rsidR="00517EC1" w:rsidRPr="00F724D2" w:rsidTr="00517EC1">
        <w:tc>
          <w:tcPr>
            <w:tcW w:w="708" w:type="dxa"/>
          </w:tcPr>
          <w:p w:rsidR="00517EC1" w:rsidRPr="00F724D2" w:rsidRDefault="001E62F0" w:rsidP="0005102D">
            <w:pPr>
              <w:spacing w:before="40" w:after="40" w:line="288" w:lineRule="auto"/>
              <w:jc w:val="center"/>
              <w:rPr>
                <w:rFonts w:cs="Times New Roman"/>
                <w:color w:val="000000"/>
                <w:sz w:val="26"/>
                <w:szCs w:val="26"/>
              </w:rPr>
            </w:pPr>
            <w:r w:rsidRPr="00F724D2">
              <w:rPr>
                <w:rFonts w:cs="Times New Roman"/>
                <w:color w:val="000000"/>
                <w:sz w:val="26"/>
                <w:szCs w:val="26"/>
              </w:rPr>
              <w:t>1</w:t>
            </w:r>
            <w:r w:rsidR="0005102D">
              <w:rPr>
                <w:rFonts w:cs="Times New Roman"/>
                <w:color w:val="000000"/>
                <w:sz w:val="26"/>
                <w:szCs w:val="26"/>
              </w:rPr>
              <w:t>3</w:t>
            </w:r>
          </w:p>
        </w:tc>
        <w:tc>
          <w:tcPr>
            <w:tcW w:w="6818" w:type="dxa"/>
          </w:tcPr>
          <w:p w:rsidR="00517EC1" w:rsidRPr="00F724D2" w:rsidRDefault="00517EC1" w:rsidP="00260362">
            <w:pPr>
              <w:spacing w:before="40" w:after="40" w:line="288" w:lineRule="auto"/>
              <w:rPr>
                <w:rFonts w:cs="Times New Roman"/>
                <w:color w:val="000000"/>
                <w:sz w:val="26"/>
                <w:szCs w:val="26"/>
              </w:rPr>
            </w:pPr>
            <w:r w:rsidRPr="00F724D2">
              <w:rPr>
                <w:rFonts w:cs="Times New Roman"/>
                <w:color w:val="000000"/>
                <w:sz w:val="26"/>
                <w:szCs w:val="26"/>
              </w:rPr>
              <w:t>Báo cáo đề xuất việc xem xét, quyết định áp dụng biện pháp xử lý hành chính</w:t>
            </w:r>
          </w:p>
        </w:tc>
        <w:tc>
          <w:tcPr>
            <w:tcW w:w="1276" w:type="dxa"/>
          </w:tcPr>
          <w:p w:rsidR="00517EC1" w:rsidRPr="00F724D2" w:rsidRDefault="00517EC1" w:rsidP="0005102D">
            <w:pPr>
              <w:spacing w:before="40" w:after="40" w:line="288" w:lineRule="auto"/>
              <w:jc w:val="center"/>
              <w:rPr>
                <w:rFonts w:cs="Times New Roman"/>
                <w:color w:val="000000"/>
                <w:sz w:val="26"/>
                <w:szCs w:val="26"/>
              </w:rPr>
            </w:pPr>
            <w:r w:rsidRPr="00F724D2">
              <w:rPr>
                <w:rFonts w:cs="Times New Roman"/>
                <w:i/>
                <w:color w:val="000000"/>
                <w:sz w:val="26"/>
                <w:szCs w:val="26"/>
              </w:rPr>
              <w:t xml:space="preserve">Mẫu số </w:t>
            </w:r>
            <w:r w:rsidR="003C777A" w:rsidRPr="00F724D2">
              <w:rPr>
                <w:rFonts w:cs="Times New Roman"/>
                <w:i/>
                <w:color w:val="000000"/>
                <w:sz w:val="26"/>
                <w:szCs w:val="26"/>
              </w:rPr>
              <w:t>1</w:t>
            </w:r>
            <w:r w:rsidR="0005102D">
              <w:rPr>
                <w:rFonts w:cs="Times New Roman"/>
                <w:i/>
                <w:color w:val="000000"/>
                <w:sz w:val="26"/>
                <w:szCs w:val="26"/>
              </w:rPr>
              <w:t>3</w:t>
            </w:r>
            <w:r w:rsidRPr="00F724D2">
              <w:rPr>
                <w:rFonts w:cs="Times New Roman"/>
                <w:i/>
                <w:color w:val="000000"/>
                <w:sz w:val="26"/>
                <w:szCs w:val="26"/>
              </w:rPr>
              <w:t>/PL09</w:t>
            </w:r>
          </w:p>
        </w:tc>
      </w:tr>
      <w:tr w:rsidR="00517EC1" w:rsidRPr="00F724D2" w:rsidTr="00517EC1">
        <w:tc>
          <w:tcPr>
            <w:tcW w:w="708" w:type="dxa"/>
          </w:tcPr>
          <w:p w:rsidR="00517EC1" w:rsidRPr="00F724D2" w:rsidRDefault="008C12AD" w:rsidP="0005102D">
            <w:pPr>
              <w:spacing w:before="40" w:after="40" w:line="288" w:lineRule="auto"/>
              <w:jc w:val="center"/>
              <w:rPr>
                <w:rFonts w:cs="Times New Roman"/>
                <w:color w:val="000000"/>
                <w:sz w:val="26"/>
                <w:szCs w:val="26"/>
              </w:rPr>
            </w:pPr>
            <w:r w:rsidRPr="00F724D2">
              <w:rPr>
                <w:rFonts w:cs="Times New Roman"/>
                <w:color w:val="000000"/>
                <w:sz w:val="26"/>
                <w:szCs w:val="26"/>
              </w:rPr>
              <w:t>1</w:t>
            </w:r>
            <w:r w:rsidR="0005102D">
              <w:rPr>
                <w:rFonts w:cs="Times New Roman"/>
                <w:color w:val="000000"/>
                <w:sz w:val="26"/>
                <w:szCs w:val="26"/>
              </w:rPr>
              <w:t>4</w:t>
            </w:r>
          </w:p>
        </w:tc>
        <w:tc>
          <w:tcPr>
            <w:tcW w:w="6818" w:type="dxa"/>
          </w:tcPr>
          <w:p w:rsidR="00517EC1" w:rsidRPr="00F724D2" w:rsidRDefault="00517EC1" w:rsidP="00AD0DBF">
            <w:pPr>
              <w:spacing w:before="40" w:after="40" w:line="288" w:lineRule="auto"/>
              <w:rPr>
                <w:rFonts w:cs="Times New Roman"/>
                <w:color w:val="000000"/>
                <w:sz w:val="26"/>
                <w:szCs w:val="26"/>
              </w:rPr>
            </w:pPr>
            <w:r w:rsidRPr="00F724D2">
              <w:rPr>
                <w:rFonts w:cs="Times New Roman"/>
                <w:color w:val="000000"/>
                <w:sz w:val="26"/>
                <w:szCs w:val="26"/>
              </w:rPr>
              <w:t>Phát biểu của Kiểm sát viên tại phiên họp xem xét, quyết định áp dụng biện pháp xử lý hành chính</w:t>
            </w:r>
          </w:p>
        </w:tc>
        <w:tc>
          <w:tcPr>
            <w:tcW w:w="1276" w:type="dxa"/>
          </w:tcPr>
          <w:p w:rsidR="00517EC1" w:rsidRPr="00F724D2" w:rsidRDefault="00517EC1" w:rsidP="0005102D">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sidR="008C12AD" w:rsidRPr="00F724D2">
              <w:rPr>
                <w:rFonts w:cs="Times New Roman"/>
                <w:i/>
                <w:color w:val="000000"/>
                <w:sz w:val="26"/>
                <w:szCs w:val="26"/>
              </w:rPr>
              <w:t>1</w:t>
            </w:r>
            <w:r w:rsidR="0005102D">
              <w:rPr>
                <w:rFonts w:cs="Times New Roman"/>
                <w:i/>
                <w:color w:val="000000"/>
                <w:sz w:val="26"/>
                <w:szCs w:val="26"/>
              </w:rPr>
              <w:t>4</w:t>
            </w:r>
            <w:r w:rsidRPr="00F724D2">
              <w:rPr>
                <w:rFonts w:cs="Times New Roman"/>
                <w:i/>
                <w:color w:val="000000"/>
                <w:sz w:val="26"/>
                <w:szCs w:val="26"/>
              </w:rPr>
              <w:t>/PL09</w:t>
            </w:r>
          </w:p>
        </w:tc>
      </w:tr>
      <w:tr w:rsidR="00517EC1" w:rsidRPr="00F724D2" w:rsidTr="00517EC1">
        <w:tc>
          <w:tcPr>
            <w:tcW w:w="708" w:type="dxa"/>
          </w:tcPr>
          <w:p w:rsidR="00517EC1" w:rsidRPr="00F724D2" w:rsidRDefault="00517EC1" w:rsidP="0005102D">
            <w:pPr>
              <w:spacing w:before="40" w:after="40" w:line="288" w:lineRule="auto"/>
              <w:jc w:val="center"/>
              <w:rPr>
                <w:rFonts w:cs="Times New Roman"/>
                <w:color w:val="000000"/>
                <w:sz w:val="26"/>
                <w:szCs w:val="26"/>
              </w:rPr>
            </w:pPr>
            <w:r w:rsidRPr="00F724D2">
              <w:rPr>
                <w:rFonts w:cs="Times New Roman"/>
                <w:color w:val="000000"/>
                <w:sz w:val="26"/>
                <w:szCs w:val="26"/>
              </w:rPr>
              <w:t>1</w:t>
            </w:r>
            <w:r w:rsidR="0005102D">
              <w:rPr>
                <w:rFonts w:cs="Times New Roman"/>
                <w:color w:val="000000"/>
                <w:sz w:val="26"/>
                <w:szCs w:val="26"/>
              </w:rPr>
              <w:t>5</w:t>
            </w:r>
          </w:p>
        </w:tc>
        <w:tc>
          <w:tcPr>
            <w:tcW w:w="6818" w:type="dxa"/>
          </w:tcPr>
          <w:p w:rsidR="00517EC1" w:rsidRPr="00F724D2" w:rsidRDefault="00517EC1" w:rsidP="008C12AD">
            <w:pPr>
              <w:spacing w:before="40" w:after="40" w:line="288" w:lineRule="auto"/>
              <w:rPr>
                <w:rFonts w:cs="Times New Roman"/>
                <w:i/>
                <w:color w:val="000000"/>
                <w:sz w:val="26"/>
                <w:szCs w:val="26"/>
              </w:rPr>
            </w:pPr>
            <w:r w:rsidRPr="00F724D2">
              <w:rPr>
                <w:rFonts w:cs="Times New Roman"/>
                <w:color w:val="000000"/>
                <w:sz w:val="26"/>
                <w:szCs w:val="26"/>
              </w:rPr>
              <w:t xml:space="preserve">Phiếu kiểm sát Quyết định giải quyết của Tòa án trong việc áp dụng biện pháp xử lý hành chính </w:t>
            </w:r>
          </w:p>
        </w:tc>
        <w:tc>
          <w:tcPr>
            <w:tcW w:w="1276" w:type="dxa"/>
          </w:tcPr>
          <w:p w:rsidR="00517EC1" w:rsidRPr="00F724D2" w:rsidRDefault="00517EC1" w:rsidP="0005102D">
            <w:pPr>
              <w:spacing w:before="40" w:after="40" w:line="288" w:lineRule="auto"/>
              <w:jc w:val="center"/>
              <w:rPr>
                <w:rFonts w:cs="Times New Roman"/>
                <w:i/>
                <w:color w:val="000000"/>
                <w:sz w:val="26"/>
                <w:szCs w:val="26"/>
              </w:rPr>
            </w:pPr>
            <w:r w:rsidRPr="00F724D2">
              <w:rPr>
                <w:rFonts w:cs="Times New Roman"/>
                <w:i/>
                <w:color w:val="000000"/>
                <w:sz w:val="26"/>
                <w:szCs w:val="26"/>
              </w:rPr>
              <w:t>Mẫu số 1</w:t>
            </w:r>
            <w:r w:rsidR="0005102D">
              <w:rPr>
                <w:rFonts w:cs="Times New Roman"/>
                <w:i/>
                <w:color w:val="000000"/>
                <w:sz w:val="26"/>
                <w:szCs w:val="26"/>
              </w:rPr>
              <w:t>5</w:t>
            </w:r>
            <w:r w:rsidRPr="00F724D2">
              <w:rPr>
                <w:rFonts w:cs="Times New Roman"/>
                <w:i/>
                <w:color w:val="000000"/>
                <w:sz w:val="26"/>
                <w:szCs w:val="26"/>
              </w:rPr>
              <w:t>/PL09</w:t>
            </w:r>
          </w:p>
        </w:tc>
      </w:tr>
      <w:tr w:rsidR="00517EC1" w:rsidRPr="00F724D2" w:rsidTr="00517EC1">
        <w:tc>
          <w:tcPr>
            <w:tcW w:w="708" w:type="dxa"/>
          </w:tcPr>
          <w:p w:rsidR="00517EC1" w:rsidRPr="00F724D2" w:rsidRDefault="00517EC1" w:rsidP="0005102D">
            <w:pPr>
              <w:spacing w:before="40" w:after="40" w:line="288" w:lineRule="auto"/>
              <w:jc w:val="center"/>
              <w:rPr>
                <w:rFonts w:cs="Times New Roman"/>
                <w:color w:val="000000"/>
                <w:sz w:val="26"/>
                <w:szCs w:val="26"/>
              </w:rPr>
            </w:pPr>
            <w:r w:rsidRPr="00F724D2">
              <w:rPr>
                <w:rFonts w:cs="Times New Roman"/>
                <w:color w:val="000000"/>
                <w:sz w:val="26"/>
                <w:szCs w:val="26"/>
              </w:rPr>
              <w:t>1</w:t>
            </w:r>
            <w:r w:rsidR="0005102D">
              <w:rPr>
                <w:rFonts w:cs="Times New Roman"/>
                <w:color w:val="000000"/>
                <w:sz w:val="26"/>
                <w:szCs w:val="26"/>
              </w:rPr>
              <w:t>6</w:t>
            </w:r>
          </w:p>
        </w:tc>
        <w:tc>
          <w:tcPr>
            <w:tcW w:w="6818" w:type="dxa"/>
          </w:tcPr>
          <w:p w:rsidR="00517EC1" w:rsidRPr="00F724D2" w:rsidRDefault="00517EC1" w:rsidP="00260362">
            <w:pPr>
              <w:spacing w:before="40" w:after="40" w:line="288" w:lineRule="auto"/>
              <w:rPr>
                <w:rFonts w:cs="Times New Roman"/>
                <w:color w:val="000000"/>
                <w:sz w:val="26"/>
                <w:szCs w:val="26"/>
              </w:rPr>
            </w:pPr>
            <w:r w:rsidRPr="00F724D2">
              <w:rPr>
                <w:rFonts w:cs="Times New Roman"/>
                <w:color w:val="000000"/>
                <w:sz w:val="26"/>
                <w:szCs w:val="26"/>
              </w:rPr>
              <w:t xml:space="preserve">Quyết định kháng nghị </w:t>
            </w:r>
          </w:p>
        </w:tc>
        <w:tc>
          <w:tcPr>
            <w:tcW w:w="1276" w:type="dxa"/>
          </w:tcPr>
          <w:p w:rsidR="00517EC1" w:rsidRPr="00F724D2" w:rsidRDefault="00517EC1" w:rsidP="0005102D">
            <w:pPr>
              <w:spacing w:before="40" w:after="40" w:line="288" w:lineRule="auto"/>
              <w:jc w:val="center"/>
              <w:rPr>
                <w:rFonts w:cs="Times New Roman"/>
                <w:i/>
                <w:color w:val="000000"/>
                <w:sz w:val="26"/>
                <w:szCs w:val="26"/>
              </w:rPr>
            </w:pPr>
            <w:r w:rsidRPr="00F724D2">
              <w:rPr>
                <w:rFonts w:cs="Times New Roman"/>
                <w:i/>
                <w:color w:val="000000"/>
                <w:sz w:val="26"/>
                <w:szCs w:val="26"/>
              </w:rPr>
              <w:t>Mẫu số 1</w:t>
            </w:r>
            <w:r w:rsidR="0005102D">
              <w:rPr>
                <w:rFonts w:cs="Times New Roman"/>
                <w:i/>
                <w:color w:val="000000"/>
                <w:sz w:val="26"/>
                <w:szCs w:val="26"/>
              </w:rPr>
              <w:t>6</w:t>
            </w:r>
            <w:r w:rsidRPr="00F724D2">
              <w:rPr>
                <w:rFonts w:cs="Times New Roman"/>
                <w:i/>
                <w:color w:val="000000"/>
                <w:sz w:val="26"/>
                <w:szCs w:val="26"/>
              </w:rPr>
              <w:t>/PL09</w:t>
            </w:r>
          </w:p>
        </w:tc>
      </w:tr>
      <w:tr w:rsidR="00BA15C2" w:rsidRPr="00F724D2" w:rsidTr="00517EC1">
        <w:tc>
          <w:tcPr>
            <w:tcW w:w="708" w:type="dxa"/>
          </w:tcPr>
          <w:p w:rsidR="00BA15C2" w:rsidRPr="00F724D2" w:rsidRDefault="00BA15C2" w:rsidP="0005102D">
            <w:pPr>
              <w:spacing w:before="40" w:after="40" w:line="288" w:lineRule="auto"/>
              <w:jc w:val="center"/>
              <w:rPr>
                <w:rFonts w:cs="Times New Roman"/>
                <w:color w:val="000000"/>
                <w:sz w:val="26"/>
                <w:szCs w:val="26"/>
              </w:rPr>
            </w:pPr>
            <w:r w:rsidRPr="00F724D2">
              <w:rPr>
                <w:rFonts w:cs="Times New Roman"/>
                <w:color w:val="000000"/>
                <w:sz w:val="26"/>
                <w:szCs w:val="26"/>
              </w:rPr>
              <w:t>1</w:t>
            </w:r>
            <w:r w:rsidR="0005102D">
              <w:rPr>
                <w:rFonts w:cs="Times New Roman"/>
                <w:color w:val="000000"/>
                <w:sz w:val="26"/>
                <w:szCs w:val="26"/>
              </w:rPr>
              <w:t>7</w:t>
            </w:r>
          </w:p>
        </w:tc>
        <w:tc>
          <w:tcPr>
            <w:tcW w:w="6818" w:type="dxa"/>
          </w:tcPr>
          <w:p w:rsidR="00BA15C2" w:rsidRPr="00F724D2" w:rsidRDefault="00BA15C2" w:rsidP="0005102D">
            <w:pPr>
              <w:spacing w:before="40" w:after="40" w:line="288" w:lineRule="auto"/>
              <w:rPr>
                <w:rFonts w:cs="Times New Roman"/>
                <w:color w:val="000000"/>
                <w:sz w:val="26"/>
                <w:szCs w:val="26"/>
              </w:rPr>
            </w:pPr>
            <w:r w:rsidRPr="00F724D2">
              <w:rPr>
                <w:rFonts w:cs="Times New Roman"/>
                <w:color w:val="000000"/>
                <w:sz w:val="26"/>
                <w:szCs w:val="26"/>
              </w:rPr>
              <w:t xml:space="preserve">Quyết định rút toàn bộ (một phần) Quyết định kháng nghị </w:t>
            </w:r>
          </w:p>
        </w:tc>
        <w:tc>
          <w:tcPr>
            <w:tcW w:w="1276" w:type="dxa"/>
          </w:tcPr>
          <w:p w:rsidR="00BA15C2" w:rsidRPr="00F724D2" w:rsidRDefault="00BA15C2" w:rsidP="0005102D">
            <w:pPr>
              <w:spacing w:before="40" w:after="40" w:line="288" w:lineRule="auto"/>
              <w:jc w:val="center"/>
              <w:rPr>
                <w:rFonts w:cs="Times New Roman"/>
                <w:i/>
                <w:color w:val="000000"/>
                <w:sz w:val="26"/>
                <w:szCs w:val="26"/>
              </w:rPr>
            </w:pPr>
            <w:r w:rsidRPr="00F724D2">
              <w:rPr>
                <w:rFonts w:cs="Times New Roman"/>
                <w:i/>
                <w:color w:val="000000"/>
                <w:sz w:val="26"/>
                <w:szCs w:val="26"/>
              </w:rPr>
              <w:t>Mẫu số 1</w:t>
            </w:r>
            <w:r w:rsidR="0005102D">
              <w:rPr>
                <w:rFonts w:cs="Times New Roman"/>
                <w:i/>
                <w:color w:val="000000"/>
                <w:sz w:val="26"/>
                <w:szCs w:val="26"/>
              </w:rPr>
              <w:t>7</w:t>
            </w:r>
            <w:r w:rsidRPr="00F724D2">
              <w:rPr>
                <w:rFonts w:cs="Times New Roman"/>
                <w:i/>
                <w:color w:val="000000"/>
                <w:sz w:val="26"/>
                <w:szCs w:val="26"/>
              </w:rPr>
              <w:t>/PL09</w:t>
            </w:r>
          </w:p>
        </w:tc>
      </w:tr>
      <w:tr w:rsidR="00BA15C2" w:rsidRPr="00F724D2" w:rsidTr="00245079">
        <w:tc>
          <w:tcPr>
            <w:tcW w:w="8802" w:type="dxa"/>
            <w:gridSpan w:val="3"/>
          </w:tcPr>
          <w:p w:rsidR="00BA15C2" w:rsidRPr="00933D9B" w:rsidRDefault="00933D9B" w:rsidP="003C777A">
            <w:pPr>
              <w:spacing w:before="40" w:after="40" w:line="288" w:lineRule="auto"/>
              <w:jc w:val="center"/>
              <w:rPr>
                <w:rFonts w:cs="Times New Roman"/>
                <w:i/>
                <w:color w:val="000000"/>
                <w:szCs w:val="28"/>
              </w:rPr>
            </w:pPr>
            <w:r w:rsidRPr="00933D9B">
              <w:rPr>
                <w:rFonts w:cs="Times New Roman"/>
                <w:b/>
                <w:color w:val="000000"/>
                <w:szCs w:val="28"/>
              </w:rPr>
              <w:t>M</w:t>
            </w:r>
            <w:r w:rsidR="00BA15C2" w:rsidRPr="00933D9B">
              <w:rPr>
                <w:rFonts w:cs="Times New Roman"/>
                <w:b/>
                <w:color w:val="000000"/>
                <w:szCs w:val="28"/>
              </w:rPr>
              <w:t>ẫu áp dụng cho Viện kiểm sát cấp tỉnh</w:t>
            </w:r>
          </w:p>
        </w:tc>
      </w:tr>
      <w:tr w:rsidR="00BA15C2" w:rsidRPr="00F724D2" w:rsidTr="00517EC1">
        <w:tc>
          <w:tcPr>
            <w:tcW w:w="708" w:type="dxa"/>
          </w:tcPr>
          <w:p w:rsidR="00BA15C2" w:rsidRPr="00F724D2" w:rsidRDefault="00BA15C2" w:rsidP="0005102D">
            <w:pPr>
              <w:spacing w:before="40" w:after="40" w:line="288" w:lineRule="auto"/>
              <w:jc w:val="center"/>
              <w:rPr>
                <w:rFonts w:cs="Times New Roman"/>
                <w:color w:val="000000"/>
                <w:sz w:val="26"/>
                <w:szCs w:val="26"/>
              </w:rPr>
            </w:pPr>
            <w:r>
              <w:rPr>
                <w:rFonts w:cs="Times New Roman"/>
                <w:color w:val="000000"/>
                <w:sz w:val="26"/>
                <w:szCs w:val="26"/>
              </w:rPr>
              <w:t>1</w:t>
            </w:r>
            <w:r w:rsidR="0005102D">
              <w:rPr>
                <w:rFonts w:cs="Times New Roman"/>
                <w:color w:val="000000"/>
                <w:sz w:val="26"/>
                <w:szCs w:val="26"/>
              </w:rPr>
              <w:t>8</w:t>
            </w:r>
          </w:p>
        </w:tc>
        <w:tc>
          <w:tcPr>
            <w:tcW w:w="6818" w:type="dxa"/>
          </w:tcPr>
          <w:p w:rsidR="00BA15C2" w:rsidRPr="00F724D2" w:rsidRDefault="00BA15C2" w:rsidP="001E62F0">
            <w:pPr>
              <w:spacing w:before="40" w:after="40" w:line="288" w:lineRule="auto"/>
              <w:rPr>
                <w:rFonts w:cs="Times New Roman"/>
                <w:color w:val="000000"/>
                <w:sz w:val="26"/>
                <w:szCs w:val="26"/>
              </w:rPr>
            </w:pPr>
            <w:r w:rsidRPr="00F724D2">
              <w:rPr>
                <w:rFonts w:cs="Times New Roman"/>
                <w:color w:val="000000"/>
                <w:sz w:val="26"/>
                <w:szCs w:val="26"/>
              </w:rPr>
              <w:t xml:space="preserve">Phiếu kiểm sát Thông báo thụ lý đơn khiếu nại (văn bản kiến nghị, kháng nghị) </w:t>
            </w:r>
          </w:p>
        </w:tc>
        <w:tc>
          <w:tcPr>
            <w:tcW w:w="1276" w:type="dxa"/>
          </w:tcPr>
          <w:p w:rsidR="00BA15C2" w:rsidRPr="00F724D2" w:rsidRDefault="00BA15C2" w:rsidP="0005102D">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Pr>
                <w:rFonts w:cs="Times New Roman"/>
                <w:i/>
                <w:color w:val="000000"/>
                <w:sz w:val="26"/>
                <w:szCs w:val="26"/>
              </w:rPr>
              <w:t>1</w:t>
            </w:r>
            <w:r w:rsidR="0005102D">
              <w:rPr>
                <w:rFonts w:cs="Times New Roman"/>
                <w:i/>
                <w:color w:val="000000"/>
                <w:sz w:val="26"/>
                <w:szCs w:val="26"/>
              </w:rPr>
              <w:t>8</w:t>
            </w:r>
            <w:r w:rsidRPr="00F724D2">
              <w:rPr>
                <w:rFonts w:cs="Times New Roman"/>
                <w:i/>
                <w:color w:val="000000"/>
                <w:sz w:val="26"/>
                <w:szCs w:val="26"/>
              </w:rPr>
              <w:t>/PL09</w:t>
            </w:r>
          </w:p>
        </w:tc>
      </w:tr>
      <w:tr w:rsidR="00BA15C2" w:rsidRPr="00F724D2" w:rsidTr="00517EC1">
        <w:tc>
          <w:tcPr>
            <w:tcW w:w="708" w:type="dxa"/>
          </w:tcPr>
          <w:p w:rsidR="00BA15C2" w:rsidRPr="00F724D2" w:rsidRDefault="00BA15C2" w:rsidP="0005102D">
            <w:pPr>
              <w:spacing w:before="40" w:after="40" w:line="288" w:lineRule="auto"/>
              <w:jc w:val="center"/>
              <w:rPr>
                <w:rFonts w:cs="Times New Roman"/>
                <w:color w:val="000000"/>
                <w:sz w:val="26"/>
                <w:szCs w:val="26"/>
              </w:rPr>
            </w:pPr>
            <w:r>
              <w:rPr>
                <w:rFonts w:cs="Times New Roman"/>
                <w:color w:val="000000"/>
                <w:sz w:val="26"/>
                <w:szCs w:val="26"/>
              </w:rPr>
              <w:t>1</w:t>
            </w:r>
            <w:r w:rsidR="0005102D">
              <w:rPr>
                <w:rFonts w:cs="Times New Roman"/>
                <w:color w:val="000000"/>
                <w:sz w:val="26"/>
                <w:szCs w:val="26"/>
              </w:rPr>
              <w:t>9</w:t>
            </w:r>
          </w:p>
        </w:tc>
        <w:tc>
          <w:tcPr>
            <w:tcW w:w="6818" w:type="dxa"/>
          </w:tcPr>
          <w:p w:rsidR="00BA15C2" w:rsidRPr="00F724D2" w:rsidRDefault="00BA15C2" w:rsidP="00260362">
            <w:pPr>
              <w:spacing w:before="40" w:after="40" w:line="288" w:lineRule="auto"/>
              <w:rPr>
                <w:rFonts w:cs="Times New Roman"/>
                <w:color w:val="000000"/>
                <w:sz w:val="26"/>
                <w:szCs w:val="26"/>
              </w:rPr>
            </w:pPr>
            <w:r w:rsidRPr="00F724D2">
              <w:rPr>
                <w:rFonts w:cs="Times New Roman"/>
                <w:color w:val="000000"/>
                <w:sz w:val="26"/>
                <w:szCs w:val="26"/>
              </w:rPr>
              <w:t xml:space="preserve">Báo cáo đề xuất việc xem xét, giải quyết khiếu nại (kiến nghị, kháng nghị) </w:t>
            </w:r>
          </w:p>
        </w:tc>
        <w:tc>
          <w:tcPr>
            <w:tcW w:w="1276" w:type="dxa"/>
          </w:tcPr>
          <w:p w:rsidR="00BA15C2" w:rsidRPr="00F724D2" w:rsidRDefault="00BA15C2" w:rsidP="0005102D">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Pr>
                <w:rFonts w:cs="Times New Roman"/>
                <w:i/>
                <w:color w:val="000000"/>
                <w:sz w:val="26"/>
                <w:szCs w:val="26"/>
              </w:rPr>
              <w:t>1</w:t>
            </w:r>
            <w:r w:rsidR="0005102D">
              <w:rPr>
                <w:rFonts w:cs="Times New Roman"/>
                <w:i/>
                <w:color w:val="000000"/>
                <w:sz w:val="26"/>
                <w:szCs w:val="26"/>
              </w:rPr>
              <w:t>9</w:t>
            </w:r>
            <w:r w:rsidRPr="00F724D2">
              <w:rPr>
                <w:rFonts w:cs="Times New Roman"/>
                <w:i/>
                <w:color w:val="000000"/>
                <w:sz w:val="26"/>
                <w:szCs w:val="26"/>
              </w:rPr>
              <w:t>/PL09</w:t>
            </w:r>
          </w:p>
        </w:tc>
      </w:tr>
      <w:tr w:rsidR="00BA15C2" w:rsidRPr="00F724D2" w:rsidTr="00517EC1">
        <w:tc>
          <w:tcPr>
            <w:tcW w:w="708" w:type="dxa"/>
          </w:tcPr>
          <w:p w:rsidR="00BA15C2" w:rsidRPr="00F724D2" w:rsidRDefault="0005102D" w:rsidP="0005102D">
            <w:pPr>
              <w:spacing w:before="40" w:after="40" w:line="288" w:lineRule="auto"/>
              <w:jc w:val="center"/>
              <w:rPr>
                <w:rFonts w:cs="Times New Roman"/>
                <w:color w:val="000000"/>
                <w:sz w:val="26"/>
                <w:szCs w:val="26"/>
              </w:rPr>
            </w:pPr>
            <w:r>
              <w:rPr>
                <w:rFonts w:cs="Times New Roman"/>
                <w:color w:val="000000"/>
                <w:sz w:val="26"/>
                <w:szCs w:val="26"/>
              </w:rPr>
              <w:t>20</w:t>
            </w:r>
          </w:p>
        </w:tc>
        <w:tc>
          <w:tcPr>
            <w:tcW w:w="6818" w:type="dxa"/>
          </w:tcPr>
          <w:p w:rsidR="00BA15C2" w:rsidRPr="00F724D2" w:rsidRDefault="00BA15C2" w:rsidP="001E62F0">
            <w:pPr>
              <w:spacing w:before="40" w:after="40" w:line="288" w:lineRule="auto"/>
              <w:rPr>
                <w:rFonts w:cs="Times New Roman"/>
                <w:color w:val="000000"/>
                <w:sz w:val="26"/>
                <w:szCs w:val="26"/>
              </w:rPr>
            </w:pPr>
            <w:r w:rsidRPr="00F724D2">
              <w:rPr>
                <w:rFonts w:cs="Times New Roman"/>
                <w:color w:val="000000"/>
                <w:sz w:val="26"/>
                <w:szCs w:val="26"/>
              </w:rPr>
              <w:t>Phát biểu của Kiểm sát viên tại phiên họp xem xét, giải quyết khiếu nại (kiến nghị, kháng nghị)</w:t>
            </w:r>
          </w:p>
        </w:tc>
        <w:tc>
          <w:tcPr>
            <w:tcW w:w="1276" w:type="dxa"/>
          </w:tcPr>
          <w:p w:rsidR="00BA15C2" w:rsidRPr="00F724D2" w:rsidRDefault="00BA15C2" w:rsidP="0005102D">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sidR="0005102D">
              <w:rPr>
                <w:rFonts w:cs="Times New Roman"/>
                <w:i/>
                <w:color w:val="000000"/>
                <w:sz w:val="26"/>
                <w:szCs w:val="26"/>
              </w:rPr>
              <w:t>20</w:t>
            </w:r>
            <w:r w:rsidRPr="00F724D2">
              <w:rPr>
                <w:rFonts w:cs="Times New Roman"/>
                <w:i/>
                <w:color w:val="000000"/>
                <w:sz w:val="26"/>
                <w:szCs w:val="26"/>
              </w:rPr>
              <w:t>/PL09</w:t>
            </w:r>
          </w:p>
        </w:tc>
      </w:tr>
      <w:tr w:rsidR="00BA15C2" w:rsidRPr="00F724D2" w:rsidTr="00517EC1">
        <w:tc>
          <w:tcPr>
            <w:tcW w:w="708" w:type="dxa"/>
          </w:tcPr>
          <w:p w:rsidR="00BA15C2" w:rsidRPr="00F724D2" w:rsidRDefault="0005102D" w:rsidP="0005102D">
            <w:pPr>
              <w:spacing w:before="40" w:after="40" w:line="288" w:lineRule="auto"/>
              <w:jc w:val="center"/>
              <w:rPr>
                <w:rFonts w:cs="Times New Roman"/>
                <w:color w:val="000000"/>
                <w:sz w:val="26"/>
                <w:szCs w:val="26"/>
              </w:rPr>
            </w:pPr>
            <w:r>
              <w:rPr>
                <w:rFonts w:cs="Times New Roman"/>
                <w:color w:val="000000"/>
                <w:sz w:val="26"/>
                <w:szCs w:val="26"/>
              </w:rPr>
              <w:t>21</w:t>
            </w:r>
          </w:p>
        </w:tc>
        <w:tc>
          <w:tcPr>
            <w:tcW w:w="6818" w:type="dxa"/>
          </w:tcPr>
          <w:p w:rsidR="00BA15C2" w:rsidRPr="00F724D2" w:rsidRDefault="00BA15C2" w:rsidP="001E62F0">
            <w:pPr>
              <w:spacing w:before="40" w:after="40" w:line="288" w:lineRule="auto"/>
              <w:rPr>
                <w:rFonts w:cs="Times New Roman"/>
                <w:color w:val="000000"/>
                <w:sz w:val="26"/>
                <w:szCs w:val="26"/>
              </w:rPr>
            </w:pPr>
            <w:r w:rsidRPr="00F724D2">
              <w:rPr>
                <w:rFonts w:cs="Times New Roman"/>
                <w:color w:val="000000"/>
                <w:sz w:val="26"/>
                <w:szCs w:val="26"/>
              </w:rPr>
              <w:t>Phiếu kiểm sát Quyết định giải quyết khiếu nại (kiến nghị, kháng nghị)</w:t>
            </w:r>
          </w:p>
        </w:tc>
        <w:tc>
          <w:tcPr>
            <w:tcW w:w="1276" w:type="dxa"/>
          </w:tcPr>
          <w:p w:rsidR="00BA15C2" w:rsidRPr="00F724D2" w:rsidRDefault="00BA15C2" w:rsidP="0005102D">
            <w:pPr>
              <w:spacing w:before="40" w:after="40" w:line="288" w:lineRule="auto"/>
              <w:jc w:val="center"/>
              <w:rPr>
                <w:rFonts w:cs="Times New Roman"/>
                <w:i/>
                <w:color w:val="000000"/>
                <w:sz w:val="26"/>
                <w:szCs w:val="26"/>
              </w:rPr>
            </w:pPr>
            <w:r w:rsidRPr="00F724D2">
              <w:rPr>
                <w:rFonts w:cs="Times New Roman"/>
                <w:i/>
                <w:color w:val="000000"/>
                <w:sz w:val="26"/>
                <w:szCs w:val="26"/>
              </w:rPr>
              <w:t xml:space="preserve">Mẫu số </w:t>
            </w:r>
            <w:r w:rsidR="0005102D">
              <w:rPr>
                <w:rFonts w:cs="Times New Roman"/>
                <w:i/>
                <w:color w:val="000000"/>
                <w:sz w:val="26"/>
                <w:szCs w:val="26"/>
              </w:rPr>
              <w:t>21</w:t>
            </w:r>
            <w:r w:rsidRPr="00F724D2">
              <w:rPr>
                <w:rFonts w:cs="Times New Roman"/>
                <w:i/>
                <w:color w:val="000000"/>
                <w:sz w:val="26"/>
                <w:szCs w:val="26"/>
              </w:rPr>
              <w:t>/PL09</w:t>
            </w:r>
          </w:p>
        </w:tc>
      </w:tr>
    </w:tbl>
    <w:p w:rsidR="00517EC1" w:rsidRPr="00F724D2" w:rsidRDefault="00517EC1" w:rsidP="00517EC1">
      <w:pPr>
        <w:rPr>
          <w:color w:val="000000"/>
          <w:sz w:val="24"/>
          <w:szCs w:val="24"/>
        </w:rPr>
      </w:pPr>
    </w:p>
    <w:p w:rsidR="00517EC1" w:rsidRPr="00F724D2" w:rsidRDefault="00517EC1" w:rsidP="00517EC1">
      <w:pPr>
        <w:rPr>
          <w:color w:val="000000"/>
          <w:sz w:val="24"/>
          <w:szCs w:val="24"/>
        </w:rPr>
      </w:pPr>
    </w:p>
    <w:p w:rsidR="00517EC1" w:rsidRPr="00F724D2" w:rsidRDefault="00517EC1" w:rsidP="00517EC1">
      <w:pPr>
        <w:rPr>
          <w:color w:val="000000"/>
          <w:sz w:val="24"/>
          <w:szCs w:val="24"/>
        </w:rPr>
      </w:pPr>
    </w:p>
    <w:p w:rsidR="00517EC1" w:rsidRPr="006E7F79" w:rsidRDefault="00517EC1" w:rsidP="00517EC1">
      <w:pPr>
        <w:rPr>
          <w:color w:val="000000"/>
          <w:sz w:val="12"/>
        </w:rPr>
      </w:pPr>
    </w:p>
    <w:p w:rsidR="00517EC1" w:rsidRPr="006E7F79" w:rsidRDefault="00517EC1" w:rsidP="00517EC1">
      <w:pPr>
        <w:rPr>
          <w:color w:val="000000"/>
          <w:sz w:val="12"/>
        </w:rPr>
      </w:pPr>
    </w:p>
    <w:p w:rsidR="00517EC1" w:rsidRPr="006E7F79" w:rsidRDefault="00517EC1" w:rsidP="00517EC1">
      <w:pPr>
        <w:rPr>
          <w:color w:val="000000"/>
          <w:sz w:val="12"/>
        </w:rPr>
      </w:pPr>
    </w:p>
    <w:p w:rsidR="00517EC1" w:rsidRPr="006E7F79" w:rsidRDefault="00517EC1" w:rsidP="00517EC1">
      <w:pPr>
        <w:rPr>
          <w:color w:val="000000"/>
          <w:sz w:val="12"/>
        </w:rPr>
      </w:pPr>
    </w:p>
    <w:p w:rsidR="00517EC1" w:rsidRDefault="00517EC1" w:rsidP="00517EC1">
      <w:pPr>
        <w:jc w:val="right"/>
        <w:rPr>
          <w:b/>
        </w:rPr>
      </w:pPr>
    </w:p>
    <w:p w:rsidR="009755A9" w:rsidRDefault="009755A9" w:rsidP="00517EC1">
      <w:pPr>
        <w:jc w:val="right"/>
        <w:rPr>
          <w:b/>
        </w:rPr>
      </w:pPr>
    </w:p>
    <w:p w:rsidR="009755A9" w:rsidRDefault="009755A9" w:rsidP="00517EC1">
      <w:pPr>
        <w:jc w:val="right"/>
        <w:rPr>
          <w:b/>
        </w:rPr>
      </w:pPr>
    </w:p>
    <w:p w:rsidR="009755A9" w:rsidRDefault="009755A9" w:rsidP="00517EC1">
      <w:pPr>
        <w:jc w:val="right"/>
        <w:rPr>
          <w:b/>
        </w:rPr>
      </w:pPr>
    </w:p>
    <w:p w:rsidR="009755A9" w:rsidRDefault="009755A9" w:rsidP="00517EC1">
      <w:pPr>
        <w:jc w:val="right"/>
        <w:rPr>
          <w:b/>
        </w:rPr>
      </w:pPr>
    </w:p>
    <w:p w:rsidR="009755A9" w:rsidRDefault="009755A9" w:rsidP="00517EC1">
      <w:pPr>
        <w:jc w:val="right"/>
        <w:rPr>
          <w:b/>
        </w:rPr>
      </w:pPr>
    </w:p>
    <w:p w:rsidR="002C0033" w:rsidRDefault="002C0033" w:rsidP="00167272">
      <w:pPr>
        <w:rPr>
          <w:b/>
        </w:rPr>
      </w:pPr>
    </w:p>
    <w:p w:rsidR="009755A9" w:rsidRDefault="009755A9" w:rsidP="009755A9">
      <w:pPr>
        <w:jc w:val="center"/>
        <w:rPr>
          <w:b/>
        </w:rPr>
      </w:pPr>
      <w:r>
        <w:rPr>
          <w:b/>
        </w:rPr>
        <w:lastRenderedPageBreak/>
        <w:t>DANH MỤC VIẾT TẮT</w:t>
      </w:r>
    </w:p>
    <w:p w:rsidR="009755A9" w:rsidRDefault="009755A9" w:rsidP="009755A9">
      <w:pPr>
        <w:jc w:val="center"/>
        <w:rPr>
          <w:b/>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2977"/>
      </w:tblGrid>
      <w:tr w:rsidR="009755A9" w:rsidTr="009755A9">
        <w:tc>
          <w:tcPr>
            <w:tcW w:w="5244" w:type="dxa"/>
          </w:tcPr>
          <w:p w:rsidR="009755A9" w:rsidRDefault="009755A9" w:rsidP="009755A9">
            <w:r w:rsidRPr="009755A9">
              <w:t>Pháp lệnh số 09/2014/UBTVQH3 ngày 20/01/2014 của Ủy ban Thường vụ Quốc hội về trình tự, thủ tục xem xét, quyết định áp dụng các biện pháp xử lý hành chính tại Tòa án nhân dân</w:t>
            </w:r>
          </w:p>
          <w:p w:rsidR="009755A9" w:rsidRPr="009755A9" w:rsidRDefault="009755A9" w:rsidP="009755A9"/>
        </w:tc>
        <w:tc>
          <w:tcPr>
            <w:tcW w:w="2977" w:type="dxa"/>
          </w:tcPr>
          <w:p w:rsidR="009755A9" w:rsidRPr="009755A9" w:rsidRDefault="009755A9" w:rsidP="009755A9">
            <w:pPr>
              <w:jc w:val="center"/>
            </w:pPr>
            <w:r>
              <w:t>Pháp lệnh số 09/2014</w:t>
            </w:r>
          </w:p>
        </w:tc>
      </w:tr>
      <w:tr w:rsidR="009755A9" w:rsidTr="009755A9">
        <w:tc>
          <w:tcPr>
            <w:tcW w:w="5244" w:type="dxa"/>
          </w:tcPr>
          <w:p w:rsidR="009755A9" w:rsidRPr="009755A9" w:rsidRDefault="009755A9" w:rsidP="009755A9">
            <w:r>
              <w:t>Nghị quyết số 04/2015/NQ-HĐTP ngày 24/12/2015 của Hội đồng Thẩm phán Tòa án nhân dân tối cao hướng dẫn thi hành một số quy định của pháp luật về xem xét, quyết định áp dụng các biện pháp xử lý hành chính tại Tòa án nhân dân</w:t>
            </w:r>
          </w:p>
        </w:tc>
        <w:tc>
          <w:tcPr>
            <w:tcW w:w="2977" w:type="dxa"/>
          </w:tcPr>
          <w:p w:rsidR="009755A9" w:rsidRDefault="009755A9" w:rsidP="009755A9">
            <w:pPr>
              <w:jc w:val="center"/>
            </w:pPr>
            <w:r>
              <w:t>Nghị quyết số 04/2015</w:t>
            </w:r>
          </w:p>
        </w:tc>
      </w:tr>
    </w:tbl>
    <w:p w:rsidR="009755A9" w:rsidRPr="00517EC1" w:rsidRDefault="009755A9" w:rsidP="009755A9">
      <w:pPr>
        <w:jc w:val="center"/>
        <w:rPr>
          <w:b/>
        </w:rPr>
      </w:pPr>
    </w:p>
    <w:sectPr w:rsidR="009755A9" w:rsidRPr="00517EC1" w:rsidSect="005F7576">
      <w:pgSz w:w="11907" w:h="16840" w:code="9"/>
      <w:pgMar w:top="1418" w:right="1134" w:bottom="1418" w:left="1985"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00002FF" w:usb1="4000ACFF" w:usb2="00000001" w:usb3="00000000" w:csb0="0000019F" w:csb1="00000000"/>
  </w:font>
  <w:font w:name="Tahoma">
    <w:panose1 w:val="020B0604030504040204"/>
    <w:charset w:val="A3"/>
    <w:family w:val="swiss"/>
    <w:pitch w:val="variable"/>
    <w:sig w:usb0="E1002EFF" w:usb1="C000605B" w:usb2="00000029" w:usb3="00000000" w:csb0="000101FF" w:csb1="00000000"/>
  </w:font>
  <w:font w:name="Cambria">
    <w:panose1 w:val="02040503050406030204"/>
    <w:charset w:val="A3"/>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0F5"/>
    <w:rsid w:val="00017332"/>
    <w:rsid w:val="00037D42"/>
    <w:rsid w:val="0005102D"/>
    <w:rsid w:val="00153A5C"/>
    <w:rsid w:val="00167272"/>
    <w:rsid w:val="001E54CE"/>
    <w:rsid w:val="001E62F0"/>
    <w:rsid w:val="00260362"/>
    <w:rsid w:val="002C0033"/>
    <w:rsid w:val="00326364"/>
    <w:rsid w:val="003C777A"/>
    <w:rsid w:val="00517EC1"/>
    <w:rsid w:val="005E7B07"/>
    <w:rsid w:val="005F7576"/>
    <w:rsid w:val="006502DA"/>
    <w:rsid w:val="00764F39"/>
    <w:rsid w:val="007E39DE"/>
    <w:rsid w:val="008C12AD"/>
    <w:rsid w:val="00933D9B"/>
    <w:rsid w:val="009755A9"/>
    <w:rsid w:val="00A05D5C"/>
    <w:rsid w:val="00B34DE5"/>
    <w:rsid w:val="00B44636"/>
    <w:rsid w:val="00B8425A"/>
    <w:rsid w:val="00BA15C2"/>
    <w:rsid w:val="00D260F5"/>
    <w:rsid w:val="00DE78EB"/>
    <w:rsid w:val="00E237DF"/>
    <w:rsid w:val="00E52BAB"/>
    <w:rsid w:val="00E65064"/>
    <w:rsid w:val="00F54A8A"/>
    <w:rsid w:val="00F724D2"/>
    <w:rsid w:val="00F97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55A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00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0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55A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C003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00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25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3</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28</cp:revision>
  <cp:lastPrinted>2021-11-11T08:11:00Z</cp:lastPrinted>
  <dcterms:created xsi:type="dcterms:W3CDTF">2021-08-03T09:50:00Z</dcterms:created>
  <dcterms:modified xsi:type="dcterms:W3CDTF">2021-11-26T12:01:00Z</dcterms:modified>
</cp:coreProperties>
</file>